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97984" w14:textId="3B3D85C4" w:rsidR="00143D02" w:rsidRDefault="00825055" w:rsidP="006A47A6">
      <w:pPr>
        <w:tabs>
          <w:tab w:val="left" w:pos="6800"/>
        </w:tabs>
        <w:rPr>
          <w:rFonts w:ascii="Barlow" w:hAnsi="Barlow"/>
        </w:rPr>
      </w:pPr>
      <w:r w:rsidRPr="00825055">
        <w:rPr>
          <w:rFonts w:ascii="Barlow" w:hAnsi="Barlow"/>
        </w:rPr>
        <w:t>Documentación faltante</w:t>
      </w:r>
      <w:r w:rsidR="00F010D7">
        <w:rPr>
          <w:rFonts w:ascii="Barlow" w:hAnsi="Barlow"/>
        </w:rPr>
        <w:t xml:space="preserve"> de los</w:t>
      </w:r>
      <w:r w:rsidRPr="00825055">
        <w:rPr>
          <w:rFonts w:ascii="Barlow" w:hAnsi="Barlow"/>
        </w:rPr>
        <w:t xml:space="preserve"> Expediente</w:t>
      </w:r>
      <w:r w:rsidR="00F010D7">
        <w:rPr>
          <w:rFonts w:ascii="Barlow" w:hAnsi="Barlow"/>
        </w:rPr>
        <w:t>s Unitarios</w:t>
      </w:r>
      <w:r w:rsidRPr="00825055">
        <w:rPr>
          <w:rFonts w:ascii="Barlow" w:hAnsi="Barlow"/>
        </w:rPr>
        <w:t>:</w:t>
      </w:r>
    </w:p>
    <w:p w14:paraId="29F402C8" w14:textId="70788936" w:rsidR="00825055" w:rsidRPr="00F04C09" w:rsidRDefault="00825055" w:rsidP="006A47A6">
      <w:pPr>
        <w:tabs>
          <w:tab w:val="left" w:pos="6800"/>
        </w:tabs>
        <w:rPr>
          <w:rFonts w:ascii="Arial Narrow" w:hAnsi="Arial Narrow"/>
        </w:rPr>
      </w:pPr>
    </w:p>
    <w:tbl>
      <w:tblPr>
        <w:tblW w:w="9781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261"/>
        <w:gridCol w:w="4677"/>
      </w:tblGrid>
      <w:tr w:rsidR="00825055" w:rsidRPr="005B1B10" w14:paraId="449B0726" w14:textId="0485F53D" w:rsidTr="00EA3CA0">
        <w:trPr>
          <w:trHeight w:val="480"/>
          <w:tblHeader/>
        </w:trPr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000000" w:fill="FF5E12"/>
            <w:vAlign w:val="center"/>
            <w:hideMark/>
          </w:tcPr>
          <w:p w14:paraId="111B8E5F" w14:textId="30624283" w:rsidR="00825055" w:rsidRPr="0089364F" w:rsidRDefault="00825055" w:rsidP="00925FB4">
            <w:pPr>
              <w:jc w:val="center"/>
              <w:rPr>
                <w:rFonts w:ascii="Barlow" w:hAnsi="Barlow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89364F">
              <w:rPr>
                <w:rFonts w:ascii="Barlow" w:hAnsi="Barlow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Contrato</w:t>
            </w:r>
            <w:r w:rsidR="00685896" w:rsidRPr="0089364F">
              <w:rPr>
                <w:rFonts w:ascii="Barlow" w:hAnsi="Barlow" w:cs="Calibri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/ Contratista</w: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000000" w:fill="FF5E12"/>
            <w:vAlign w:val="center"/>
          </w:tcPr>
          <w:p w14:paraId="69319293" w14:textId="1A60518E" w:rsidR="00825055" w:rsidRPr="0089364F" w:rsidRDefault="00825055" w:rsidP="00925FB4">
            <w:pPr>
              <w:jc w:val="center"/>
              <w:rPr>
                <w:rFonts w:ascii="Barlow" w:hAnsi="Barlow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9364F">
              <w:rPr>
                <w:rFonts w:ascii="Barlow" w:hAnsi="Barlow" w:cs="Calibri"/>
                <w:b/>
                <w:bCs/>
                <w:color w:val="FFFFFF" w:themeColor="background1"/>
                <w:sz w:val="18"/>
                <w:szCs w:val="18"/>
              </w:rPr>
              <w:t>Obra</w:t>
            </w:r>
          </w:p>
        </w:tc>
        <w:tc>
          <w:tcPr>
            <w:tcW w:w="46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000000" w:fill="FF5E12"/>
            <w:vAlign w:val="center"/>
          </w:tcPr>
          <w:p w14:paraId="2DD0F6DB" w14:textId="501A77D6" w:rsidR="00825055" w:rsidRPr="0089364F" w:rsidRDefault="00825055" w:rsidP="00925FB4">
            <w:pPr>
              <w:jc w:val="center"/>
              <w:rPr>
                <w:rFonts w:ascii="Barlow" w:hAnsi="Barlow" w:cs="Calibri"/>
                <w:b/>
                <w:bCs/>
                <w:color w:val="FFFFFF"/>
                <w:sz w:val="18"/>
                <w:szCs w:val="18"/>
              </w:rPr>
            </w:pPr>
            <w:r w:rsidRPr="0089364F">
              <w:rPr>
                <w:rFonts w:ascii="Barlow" w:hAnsi="Barlow" w:cs="Calibri"/>
                <w:b/>
                <w:bCs/>
                <w:color w:val="FFFFFF"/>
                <w:sz w:val="18"/>
                <w:szCs w:val="18"/>
              </w:rPr>
              <w:t>Faltantes</w:t>
            </w:r>
          </w:p>
        </w:tc>
      </w:tr>
      <w:tr w:rsidR="00137CDD" w:rsidRPr="005121C5" w14:paraId="782CA86F" w14:textId="77777777" w:rsidTr="00EA3CA0">
        <w:trPr>
          <w:trHeight w:val="1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7DC678BF" w14:textId="0FE8B9D2" w:rsidR="00342A9C" w:rsidRPr="00342A9C" w:rsidRDefault="00342A9C" w:rsidP="00137CDD">
            <w:pPr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Sin cuenta</w:t>
            </w:r>
          </w:p>
        </w:tc>
      </w:tr>
      <w:tr w:rsidR="00A436E8" w:rsidRPr="005B1B10" w14:paraId="2C95C7E7" w14:textId="6CC7E580" w:rsidTr="00EA3CA0">
        <w:trPr>
          <w:trHeight w:val="46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7A45" w14:textId="3409E6C3" w:rsidR="00A436E8" w:rsidRDefault="00A436E8" w:rsidP="00A436E8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>SLPAZ/DGIMO/LS/SECTUR/2022-44</w:t>
            </w:r>
          </w:p>
          <w:p w14:paraId="61F2F770" w14:textId="77777777" w:rsidR="00A436E8" w:rsidRDefault="00A436E8" w:rsidP="00A436E8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0A6E239C" w14:textId="41E0A3A6" w:rsidR="00A436E8" w:rsidRPr="00CB264A" w:rsidRDefault="00A436E8" w:rsidP="00A436E8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>Orellana Ingenieros y Asociados, S.A. de C.V.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D33E" w14:textId="607642B4" w:rsidR="00A436E8" w:rsidRPr="00CB264A" w:rsidRDefault="00A436E8" w:rsidP="00A436E8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CB264A">
              <w:rPr>
                <w:rFonts w:ascii="Barlow" w:hAnsi="Barlow" w:cs="Calibri"/>
                <w:sz w:val="16"/>
                <w:szCs w:val="16"/>
              </w:rPr>
              <w:t>«</w:t>
            </w:r>
            <w:r w:rsidRPr="005121C5">
              <w:rPr>
                <w:rFonts w:ascii="Barlow" w:hAnsi="Barlow" w:cs="Calibri"/>
                <w:sz w:val="16"/>
                <w:szCs w:val="16"/>
              </w:rPr>
              <w:t>Pavimentacion de la calle San Luis, en la localidad de San Pedro de los Pozos.</w:t>
            </w:r>
            <w:r w:rsidRPr="00CB264A">
              <w:rPr>
                <w:rFonts w:ascii="Barlow" w:hAnsi="Barlow" w:cs="Calibri"/>
                <w:sz w:val="16"/>
                <w:szCs w:val="16"/>
              </w:rPr>
              <w:t>». (sic)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B482" w14:textId="6227119D" w:rsidR="00A436E8" w:rsidRPr="00EF6D84" w:rsidRDefault="00A436E8" w:rsidP="00EA3CA0">
            <w:pPr>
              <w:pStyle w:val="Prrafodelista"/>
              <w:numPr>
                <w:ilvl w:val="0"/>
                <w:numId w:val="12"/>
              </w:numPr>
              <w:ind w:left="209" w:hanging="142"/>
              <w:rPr>
                <w:rFonts w:ascii="Barlow" w:hAnsi="Barlow" w:cs="Calibri"/>
                <w:sz w:val="16"/>
                <w:szCs w:val="16"/>
              </w:rPr>
            </w:pPr>
            <w:r w:rsidRPr="00A436E8">
              <w:rPr>
                <w:rFonts w:ascii="Barlow" w:hAnsi="Barlow" w:cs="Calibri"/>
                <w:sz w:val="16"/>
                <w:szCs w:val="16"/>
              </w:rPr>
              <w:t>Planos de obra terminada autorizado</w:t>
            </w:r>
            <w:r w:rsidR="001743F2">
              <w:rPr>
                <w:rFonts w:ascii="Barlow" w:hAnsi="Barlow" w:cs="Calibri"/>
                <w:sz w:val="16"/>
                <w:szCs w:val="16"/>
              </w:rPr>
              <w:t>s</w:t>
            </w:r>
            <w:r w:rsidRPr="00A436E8">
              <w:rPr>
                <w:rFonts w:ascii="Barlow" w:hAnsi="Barlow" w:cs="Calibri"/>
                <w:sz w:val="16"/>
                <w:szCs w:val="16"/>
              </w:rPr>
              <w:t xml:space="preserve">. </w:t>
            </w:r>
          </w:p>
        </w:tc>
      </w:tr>
      <w:tr w:rsidR="005121C5" w:rsidRPr="005B1B10" w14:paraId="2A591FD8" w14:textId="0FAB67E0" w:rsidTr="00EA3CA0">
        <w:trPr>
          <w:trHeight w:val="4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0922B952" w14:textId="54788256" w:rsidR="005121C5" w:rsidRPr="00CB264A" w:rsidRDefault="005121C5" w:rsidP="005121C5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142C2E72" w14:textId="6CA36C24" w:rsidR="005121C5" w:rsidRPr="00685896" w:rsidRDefault="005121C5" w:rsidP="005121C5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92F8" w14:textId="1B2462BA" w:rsidR="005121C5" w:rsidRPr="005121C5" w:rsidRDefault="005121C5" w:rsidP="00EA3CA0">
            <w:pPr>
              <w:pStyle w:val="Prrafodelista"/>
              <w:numPr>
                <w:ilvl w:val="0"/>
                <w:numId w:val="12"/>
              </w:numPr>
              <w:ind w:left="209" w:hanging="142"/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>Análisis de precios unitarios de los conceptos fuera de catálogo, autorizados mediante oficio DGIMO-2023/1000 del 11 de mayo de 2023.</w:t>
            </w:r>
          </w:p>
        </w:tc>
      </w:tr>
      <w:tr w:rsidR="005121C5" w:rsidRPr="005121C5" w14:paraId="6C5A824C" w14:textId="77777777" w:rsidTr="00EA3CA0">
        <w:trPr>
          <w:trHeight w:val="23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1FF58C22" w14:textId="6A862EC3" w:rsidR="00342A9C" w:rsidRPr="00342A9C" w:rsidRDefault="00342A9C" w:rsidP="00342A9C">
            <w:pPr>
              <w:jc w:val="both"/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1-2-3-5-4-6141-00-126-00-000-0000-00-00 «AMP. PAV. CON CONCRETO CALLE AV. VISTA HERMOSA COL. VISTA HE» (sic)</w:t>
            </w:r>
          </w:p>
        </w:tc>
      </w:tr>
      <w:tr w:rsidR="005121C5" w:rsidRPr="005121C5" w14:paraId="51BF1342" w14:textId="26D1EB78" w:rsidTr="00EA3CA0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FFA1" w14:textId="0AB900B0" w:rsidR="005121C5" w:rsidRPr="005121C5" w:rsidRDefault="005121C5" w:rsidP="005121C5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 xml:space="preserve">SLPAZ/DGIMO/LS/SEDESHU/2023-62 </w:t>
            </w:r>
          </w:p>
          <w:p w14:paraId="443584A5" w14:textId="769A593E" w:rsidR="005121C5" w:rsidRPr="0041659B" w:rsidRDefault="005121C5" w:rsidP="005121C5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>Hidro Alternativas en Ingeniería, S.A. de C.V.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7F50" w14:textId="0DCA22E9" w:rsidR="005121C5" w:rsidRPr="00951EF4" w:rsidRDefault="005121C5" w:rsidP="005121C5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5121C5">
              <w:rPr>
                <w:rFonts w:ascii="Barlow" w:hAnsi="Barlow" w:cs="Calibri"/>
                <w:sz w:val="16"/>
                <w:szCs w:val="16"/>
              </w:rPr>
              <w:t>«</w:t>
            </w:r>
            <w:r w:rsidRPr="005121C5">
              <w:rPr>
                <w:rFonts w:ascii="Barlow" w:eastAsia="Calibri" w:hAnsi="Barlow"/>
                <w:sz w:val="16"/>
                <w:szCs w:val="16"/>
              </w:rPr>
              <w:t>Ampliacion de pavimentacion con concreto de la calle Avenida Vista Hermosa, municipio de San Luis de la Paz, Gto. Segunda etapa</w:t>
            </w:r>
            <w:r w:rsidRPr="005121C5">
              <w:rPr>
                <w:rFonts w:ascii="Barlow" w:hAnsi="Barlow" w:cs="Calibri"/>
                <w:sz w:val="16"/>
                <w:szCs w:val="16"/>
              </w:rPr>
              <w:t>». (sic)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6E21" w14:textId="77777777" w:rsidR="00EA3CA0" w:rsidRPr="00951EF4" w:rsidRDefault="005121C5" w:rsidP="00EA3CA0">
            <w:pPr>
              <w:pStyle w:val="Prrafodelista"/>
              <w:numPr>
                <w:ilvl w:val="0"/>
                <w:numId w:val="13"/>
              </w:numPr>
              <w:ind w:left="209" w:hanging="142"/>
              <w:jc w:val="both"/>
              <w:rPr>
                <w:rFonts w:ascii="Barlow" w:hAnsi="Barlow" w:cs="Calibri"/>
                <w:sz w:val="16"/>
                <w:szCs w:val="16"/>
              </w:rPr>
            </w:pPr>
            <w:r>
              <w:rPr>
                <w:rFonts w:ascii="Barlow" w:hAnsi="Barlow" w:cs="Calibri"/>
                <w:sz w:val="16"/>
                <w:szCs w:val="16"/>
              </w:rPr>
              <w:t>Autorización y a</w:t>
            </w:r>
            <w:r w:rsidRPr="005121C5">
              <w:rPr>
                <w:rFonts w:ascii="Barlow" w:hAnsi="Barlow" w:cs="Calibri"/>
                <w:sz w:val="16"/>
                <w:szCs w:val="16"/>
              </w:rPr>
              <w:t>nálisis de precios unitarios de los conceptos fuera de catálogo</w:t>
            </w:r>
            <w:r w:rsidR="00A436E8">
              <w:rPr>
                <w:rFonts w:ascii="Barlow" w:hAnsi="Barlow" w:cs="Calibri"/>
                <w:sz w:val="16"/>
                <w:szCs w:val="16"/>
              </w:rPr>
              <w:t xml:space="preserve"> (FC-01 y FC-02)</w:t>
            </w:r>
            <w:r w:rsidRPr="005121C5">
              <w:rPr>
                <w:rFonts w:ascii="Barlow" w:hAnsi="Barlow" w:cs="Calibri"/>
                <w:sz w:val="16"/>
                <w:szCs w:val="16"/>
              </w:rPr>
              <w:t xml:space="preserve">, </w:t>
            </w:r>
            <w:r w:rsidR="00A436E8">
              <w:rPr>
                <w:rFonts w:ascii="Barlow" w:hAnsi="Barlow" w:cs="Calibri"/>
                <w:sz w:val="16"/>
                <w:szCs w:val="16"/>
              </w:rPr>
              <w:t>solicitado</w:t>
            </w:r>
            <w:r w:rsidRPr="005121C5">
              <w:rPr>
                <w:rFonts w:ascii="Barlow" w:hAnsi="Barlow" w:cs="Calibri"/>
                <w:sz w:val="16"/>
                <w:szCs w:val="16"/>
              </w:rPr>
              <w:t>s mediante oficio</w:t>
            </w:r>
            <w:r w:rsidR="00A436E8">
              <w:rPr>
                <w:rFonts w:ascii="Barlow" w:hAnsi="Barlow" w:cs="Calibri"/>
                <w:sz w:val="16"/>
                <w:szCs w:val="16"/>
              </w:rPr>
              <w:t xml:space="preserve"> sin número del 04 de diciembre de 2024; así como solicitud y autorización de los conceptos fuera de catálogo FC-03, FC-04, FC-05, FC-06, FC-07, FC-08 y FC-09.</w:t>
            </w:r>
          </w:p>
          <w:p w14:paraId="16D703F2" w14:textId="4B5D9B2A" w:rsidR="005121C5" w:rsidRPr="005121C5" w:rsidRDefault="00EA3CA0" w:rsidP="00EA3CA0">
            <w:pPr>
              <w:pStyle w:val="Prrafodelista"/>
              <w:numPr>
                <w:ilvl w:val="0"/>
                <w:numId w:val="13"/>
              </w:numPr>
              <w:ind w:left="209" w:hanging="142"/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>Acta de verificación física</w:t>
            </w:r>
          </w:p>
        </w:tc>
      </w:tr>
      <w:tr w:rsidR="00C73E8F" w:rsidRPr="005121C5" w14:paraId="459DA3B5" w14:textId="77777777" w:rsidTr="00EA3CA0">
        <w:trPr>
          <w:trHeight w:val="23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3D411298" w14:textId="4B68D420" w:rsidR="00342A9C" w:rsidRPr="00342A9C" w:rsidRDefault="00342A9C" w:rsidP="00C73E8F">
            <w:pPr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1-2-3-5-5-6151-00-001-00-000-0000-00-00 «OBRAS EN PROCESO POR CLASIFICAR» (sic) y 1-2-7-1-0-6311-00-094-00-000-0000-00-00 «REHAB. CAMINO RURAL COM. SAN JUAN DE LOS RANGELES 1RA. ETAPA» (sic)</w:t>
            </w:r>
          </w:p>
        </w:tc>
      </w:tr>
      <w:tr w:rsidR="005121C5" w:rsidRPr="00C73E8F" w14:paraId="488AE81E" w14:textId="77777777" w:rsidTr="00EA3CA0">
        <w:trPr>
          <w:trHeight w:val="10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6406" w14:textId="7637D8A9" w:rsidR="00685896" w:rsidRPr="00A436E8" w:rsidRDefault="00A436E8" w:rsidP="00685896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A436E8">
              <w:rPr>
                <w:rFonts w:ascii="Barlow" w:hAnsi="Barlow" w:cs="Calibri"/>
                <w:sz w:val="16"/>
                <w:szCs w:val="16"/>
              </w:rPr>
              <w:t>SLPAZ/DGIMO/LS/SDAyR/2023-104</w:t>
            </w:r>
          </w:p>
          <w:p w14:paraId="577FB9EA" w14:textId="77777777" w:rsidR="00A436E8" w:rsidRPr="00A436E8" w:rsidRDefault="00A436E8" w:rsidP="00685896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7D606B66" w14:textId="7E50A0DA" w:rsidR="00685896" w:rsidRPr="00A436E8" w:rsidRDefault="00A436E8" w:rsidP="00685896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A436E8">
              <w:rPr>
                <w:rFonts w:ascii="Barlow" w:hAnsi="Barlow" w:cs="Calibri"/>
                <w:sz w:val="16"/>
                <w:szCs w:val="16"/>
              </w:rPr>
              <w:t>Arq. Raymundo Velázquez Diaz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222F" w14:textId="267A8686" w:rsidR="00685896" w:rsidRPr="00A436E8" w:rsidRDefault="00685896" w:rsidP="00951EF4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A436E8">
              <w:rPr>
                <w:rFonts w:ascii="Barlow" w:hAnsi="Barlow" w:cs="Calibri"/>
                <w:sz w:val="16"/>
                <w:szCs w:val="16"/>
              </w:rPr>
              <w:t>«</w:t>
            </w:r>
            <w:r w:rsidR="00A436E8" w:rsidRPr="00A436E8">
              <w:rPr>
                <w:rFonts w:ascii="Barlow" w:hAnsi="Barlow" w:cs="Calibri"/>
                <w:sz w:val="16"/>
                <w:szCs w:val="16"/>
              </w:rPr>
              <w:t xml:space="preserve">Rehabilitación de camino rural en la comunidad de San Juan de los Rangeles </w:t>
            </w:r>
            <w:r w:rsidR="00EA3CA0" w:rsidRPr="00951EF4">
              <w:rPr>
                <w:rFonts w:ascii="Barlow" w:hAnsi="Barlow" w:cs="Calibri"/>
                <w:sz w:val="16"/>
                <w:szCs w:val="16"/>
              </w:rPr>
              <w:t>1ra.</w:t>
            </w:r>
            <w:r w:rsidR="00A436E8" w:rsidRPr="00A436E8">
              <w:rPr>
                <w:rFonts w:ascii="Barlow" w:hAnsi="Barlow" w:cs="Calibri"/>
                <w:sz w:val="16"/>
                <w:szCs w:val="16"/>
              </w:rPr>
              <w:t xml:space="preserve"> Etapa.</w:t>
            </w:r>
            <w:r w:rsidRPr="00A436E8">
              <w:rPr>
                <w:rFonts w:ascii="Barlow" w:hAnsi="Barlow" w:cs="Calibri"/>
                <w:sz w:val="16"/>
                <w:szCs w:val="16"/>
              </w:rPr>
              <w:t xml:space="preserve">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B8A2" w14:textId="77777777" w:rsidR="00685896" w:rsidRPr="00F646B4" w:rsidRDefault="00685896" w:rsidP="00EA3CA0">
            <w:pPr>
              <w:pStyle w:val="Prrafodelista"/>
              <w:numPr>
                <w:ilvl w:val="0"/>
                <w:numId w:val="14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F646B4">
              <w:rPr>
                <w:rFonts w:ascii="Barlow" w:hAnsi="Barlow" w:cs="Calibri"/>
                <w:sz w:val="16"/>
                <w:szCs w:val="16"/>
              </w:rPr>
              <w:t xml:space="preserve">Respecto al expediente técnico: </w:t>
            </w:r>
          </w:p>
          <w:p w14:paraId="32509543" w14:textId="4185C7C1" w:rsidR="00685896" w:rsidRPr="00A44285" w:rsidRDefault="00A436E8" w:rsidP="00EA3CA0">
            <w:pPr>
              <w:pStyle w:val="Prrafodelista"/>
              <w:numPr>
                <w:ilvl w:val="0"/>
                <w:numId w:val="10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A44285">
              <w:rPr>
                <w:rFonts w:ascii="Barlow" w:hAnsi="Barlow" w:cs="Calibri"/>
                <w:sz w:val="16"/>
                <w:szCs w:val="16"/>
              </w:rPr>
              <w:t>Mecánica de suelos</w:t>
            </w:r>
            <w:r w:rsidR="00685896" w:rsidRPr="00A44285">
              <w:rPr>
                <w:rFonts w:ascii="Barlow" w:hAnsi="Barlow" w:cs="Calibri"/>
                <w:sz w:val="16"/>
                <w:szCs w:val="16"/>
              </w:rPr>
              <w:t>.</w:t>
            </w:r>
          </w:p>
          <w:p w14:paraId="530D351B" w14:textId="2FCD4A66" w:rsidR="00A44285" w:rsidRPr="00A44285" w:rsidRDefault="00A436E8" w:rsidP="00EA3CA0">
            <w:pPr>
              <w:pStyle w:val="Prrafodelista"/>
              <w:numPr>
                <w:ilvl w:val="0"/>
                <w:numId w:val="10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A44285">
              <w:rPr>
                <w:rFonts w:ascii="Barlow" w:hAnsi="Barlow" w:cs="Calibri"/>
                <w:sz w:val="16"/>
                <w:szCs w:val="16"/>
              </w:rPr>
              <w:t>Planos de proyect</w:t>
            </w:r>
            <w:r w:rsidR="00A44285" w:rsidRPr="00A44285">
              <w:rPr>
                <w:rFonts w:ascii="Barlow" w:hAnsi="Barlow" w:cs="Calibri"/>
                <w:sz w:val="16"/>
                <w:szCs w:val="16"/>
              </w:rPr>
              <w:t>o</w:t>
            </w:r>
          </w:p>
          <w:p w14:paraId="70968D68" w14:textId="2ED28712" w:rsidR="00A436E8" w:rsidRPr="00A44285" w:rsidRDefault="00A436E8" w:rsidP="00EA3CA0">
            <w:pPr>
              <w:pStyle w:val="Prrafodelista"/>
              <w:numPr>
                <w:ilvl w:val="0"/>
                <w:numId w:val="10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A44285">
              <w:rPr>
                <w:rFonts w:ascii="Barlow" w:hAnsi="Barlow" w:cs="Calibri"/>
                <w:sz w:val="16"/>
                <w:szCs w:val="16"/>
              </w:rPr>
              <w:t>Memoria descriptiva</w:t>
            </w:r>
          </w:p>
          <w:p w14:paraId="54AB0AE1" w14:textId="77777777" w:rsidR="00EA3CA0" w:rsidRPr="00951EF4" w:rsidRDefault="00EA3CA0" w:rsidP="00EA3CA0">
            <w:pPr>
              <w:pStyle w:val="Prrafodelista"/>
              <w:numPr>
                <w:ilvl w:val="0"/>
                <w:numId w:val="14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>Acta de verificación física</w:t>
            </w:r>
          </w:p>
          <w:p w14:paraId="40CD4EDA" w14:textId="77777777" w:rsidR="00EA3CA0" w:rsidRPr="00951EF4" w:rsidRDefault="00EA3CA0" w:rsidP="00EA3CA0">
            <w:pPr>
              <w:pStyle w:val="Prrafodelista"/>
              <w:numPr>
                <w:ilvl w:val="0"/>
                <w:numId w:val="14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>Acta de cierre financiero.</w:t>
            </w:r>
          </w:p>
          <w:p w14:paraId="1F56D75D" w14:textId="77777777" w:rsidR="00EA3CA0" w:rsidRPr="00951EF4" w:rsidRDefault="00EA3CA0" w:rsidP="00EA3CA0">
            <w:pPr>
              <w:pStyle w:val="Prrafodelista"/>
              <w:numPr>
                <w:ilvl w:val="0"/>
                <w:numId w:val="14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 xml:space="preserve">Planos de obra terminada autorizados. </w:t>
            </w:r>
          </w:p>
          <w:p w14:paraId="1AFD6847" w14:textId="6190E047" w:rsidR="00A436E8" w:rsidRPr="00A436E8" w:rsidRDefault="00EA3CA0" w:rsidP="00EA3CA0">
            <w:pPr>
              <w:pStyle w:val="Prrafodelista"/>
              <w:numPr>
                <w:ilvl w:val="0"/>
                <w:numId w:val="14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 xml:space="preserve">Finiquito. </w:t>
            </w:r>
            <w:r w:rsidRPr="00951EF4">
              <w:rPr>
                <w:rFonts w:ascii="Barlow" w:hAnsi="Barlow" w:cs="Calibri"/>
                <w:b/>
                <w:bCs/>
                <w:sz w:val="16"/>
                <w:szCs w:val="16"/>
              </w:rPr>
              <w:t>(1)</w:t>
            </w:r>
          </w:p>
        </w:tc>
      </w:tr>
      <w:tr w:rsidR="00342A9C" w:rsidRPr="00F73FBB" w14:paraId="6466E9AF" w14:textId="77777777" w:rsidTr="00342A9C">
        <w:trPr>
          <w:trHeight w:val="31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44008E7B" w14:textId="2C25CFEA" w:rsidR="00342A9C" w:rsidRPr="00342A9C" w:rsidRDefault="00342A9C" w:rsidP="00342A9C">
            <w:pPr>
              <w:pStyle w:val="Prrafodelista"/>
              <w:ind w:left="0"/>
              <w:rPr>
                <w:rFonts w:ascii="Barlow" w:hAnsi="Barlow"/>
                <w:b/>
                <w:sz w:val="18"/>
                <w:szCs w:val="18"/>
              </w:rPr>
            </w:pPr>
            <w:r w:rsidRPr="00A02796">
              <w:rPr>
                <w:rFonts w:ascii="Barlow" w:hAnsi="Barlow"/>
                <w:b/>
                <w:sz w:val="18"/>
                <w:szCs w:val="18"/>
                <w:lang w:val="pt-BR"/>
              </w:rPr>
              <w:t xml:space="preserve">1-2-3-5-4-6141-00-122-00-000-0000-00-00 «AMP. PAV. C/PIEDRA AV. </w:t>
            </w:r>
            <w:r w:rsidRPr="00342A9C">
              <w:rPr>
                <w:rFonts w:ascii="Barlow" w:hAnsi="Barlow"/>
                <w:b/>
                <w:sz w:val="18"/>
                <w:szCs w:val="18"/>
              </w:rPr>
              <w:t>PROGRESO LOC. LA ESQUINA 4TA. ETAPA» (sic)</w:t>
            </w:r>
          </w:p>
        </w:tc>
      </w:tr>
      <w:tr w:rsidR="00EA20B1" w:rsidRPr="00984FE7" w14:paraId="6878D145" w14:textId="77777777" w:rsidTr="00342A9C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74D2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bookmarkStart w:id="0" w:name="_Hlk172142784"/>
            <w:r w:rsidRPr="00A84619">
              <w:rPr>
                <w:rFonts w:ascii="Barlow" w:hAnsi="Barlow" w:cs="Calibri"/>
                <w:sz w:val="16"/>
                <w:szCs w:val="16"/>
              </w:rPr>
              <w:t>SLPAZ/DGIMO/LS/SEDESHU/2023-37</w:t>
            </w:r>
          </w:p>
          <w:p w14:paraId="622E9B11" w14:textId="77777777" w:rsidR="00EA20B1" w:rsidRPr="00A436E8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30FFC1E7" w14:textId="77777777" w:rsidR="00EA20B1" w:rsidRPr="00C73E8F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A84619">
              <w:rPr>
                <w:rFonts w:ascii="Barlow" w:hAnsi="Barlow" w:cs="Calibri"/>
                <w:sz w:val="16"/>
                <w:szCs w:val="16"/>
              </w:rPr>
              <w:t>Far Construcciones Inteligentes y Suministros de Guanajuato, S.A. de C.V.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95E1" w14:textId="77777777" w:rsidR="00EA20B1" w:rsidRPr="00C73E8F" w:rsidRDefault="00EA20B1" w:rsidP="00FE1D7C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A84619">
              <w:rPr>
                <w:rFonts w:ascii="Barlow" w:hAnsi="Barlow" w:cs="Calibri"/>
                <w:sz w:val="16"/>
                <w:szCs w:val="16"/>
              </w:rPr>
              <w:t>«</w:t>
            </w:r>
            <w:bookmarkStart w:id="1" w:name="OLE_LINK1"/>
            <w:r w:rsidRPr="00A84619">
              <w:rPr>
                <w:rFonts w:ascii="Barlow" w:hAnsi="Barlow" w:cs="Calibri"/>
                <w:sz w:val="16"/>
                <w:szCs w:val="16"/>
              </w:rPr>
              <w:t>Ampliacion de pavimento con piedra de calle Avenida del Progreso en la localidad de La Luz de la Esquina, municipio de San Luis de la Paz, Gto. Cuarta Etapa</w:t>
            </w:r>
            <w:bookmarkEnd w:id="1"/>
            <w:r w:rsidRPr="00A84619">
              <w:rPr>
                <w:rFonts w:ascii="Barlow" w:hAnsi="Barlow" w:cs="Calibri"/>
                <w:sz w:val="16"/>
                <w:szCs w:val="16"/>
              </w:rPr>
              <w:t>.» (sic)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C635" w14:textId="792452D5" w:rsidR="00EA20B1" w:rsidRDefault="00EA20B1" w:rsidP="00EA3CA0">
            <w:pPr>
              <w:pStyle w:val="Prrafodelista"/>
              <w:numPr>
                <w:ilvl w:val="0"/>
                <w:numId w:val="16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A84619">
              <w:rPr>
                <w:rFonts w:ascii="Barlow" w:hAnsi="Barlow" w:cs="Calibri"/>
                <w:sz w:val="16"/>
                <w:szCs w:val="16"/>
              </w:rPr>
              <w:t xml:space="preserve">Propuestas técnicas y económicas </w:t>
            </w:r>
            <w:r w:rsidR="00A02796">
              <w:rPr>
                <w:rFonts w:ascii="Barlow" w:hAnsi="Barlow" w:cs="Calibri"/>
                <w:sz w:val="16"/>
                <w:szCs w:val="16"/>
              </w:rPr>
              <w:t xml:space="preserve">del </w:t>
            </w:r>
            <w:r w:rsidR="00A02796" w:rsidRPr="00FA5BB9">
              <w:rPr>
                <w:rFonts w:ascii="Barlow" w:hAnsi="Barlow" w:cs="Calibri"/>
                <w:sz w:val="16"/>
                <w:szCs w:val="16"/>
              </w:rPr>
              <w:t>contratista ganador</w:t>
            </w:r>
            <w:r w:rsidR="00A02796">
              <w:rPr>
                <w:rFonts w:ascii="Barlow" w:hAnsi="Barlow" w:cs="Calibri"/>
                <w:sz w:val="16"/>
                <w:szCs w:val="16"/>
              </w:rPr>
              <w:t xml:space="preserve"> </w:t>
            </w:r>
            <w:r w:rsidRPr="00A84619">
              <w:rPr>
                <w:rFonts w:ascii="Barlow" w:hAnsi="Barlow" w:cs="Calibri"/>
                <w:sz w:val="16"/>
                <w:szCs w:val="16"/>
              </w:rPr>
              <w:t>completas y firmadas</w:t>
            </w:r>
          </w:p>
          <w:p w14:paraId="626A1397" w14:textId="77777777" w:rsidR="00EA20B1" w:rsidRDefault="00EA20B1" w:rsidP="00951EF4">
            <w:pPr>
              <w:pStyle w:val="Prrafodelista"/>
              <w:numPr>
                <w:ilvl w:val="0"/>
                <w:numId w:val="20"/>
              </w:numPr>
              <w:ind w:left="634" w:hanging="283"/>
              <w:rPr>
                <w:rFonts w:ascii="Barlow" w:hAnsi="Barlow" w:cs="Calibri"/>
                <w:sz w:val="16"/>
                <w:szCs w:val="16"/>
              </w:rPr>
            </w:pPr>
            <w:r>
              <w:rPr>
                <w:rFonts w:ascii="Barlow" w:hAnsi="Barlow" w:cs="Calibri"/>
                <w:sz w:val="16"/>
                <w:szCs w:val="16"/>
              </w:rPr>
              <w:t>A</w:t>
            </w:r>
            <w:r w:rsidRPr="00A84619">
              <w:rPr>
                <w:rFonts w:ascii="Barlow" w:hAnsi="Barlow" w:cs="Calibri"/>
                <w:sz w:val="16"/>
                <w:szCs w:val="16"/>
              </w:rPr>
              <w:t>nálisis de indirectos, financiamiento y utilidad</w:t>
            </w:r>
          </w:p>
          <w:p w14:paraId="1847D22E" w14:textId="77777777" w:rsidR="00EA20B1" w:rsidRDefault="00EA20B1" w:rsidP="00951EF4">
            <w:pPr>
              <w:pStyle w:val="Prrafodelista"/>
              <w:numPr>
                <w:ilvl w:val="0"/>
                <w:numId w:val="20"/>
              </w:numPr>
              <w:ind w:left="634" w:hanging="283"/>
              <w:rPr>
                <w:rFonts w:ascii="Barlow" w:hAnsi="Barlow" w:cs="Calibri"/>
                <w:sz w:val="16"/>
                <w:szCs w:val="16"/>
              </w:rPr>
            </w:pPr>
            <w:r>
              <w:rPr>
                <w:rFonts w:ascii="Barlow" w:hAnsi="Barlow" w:cs="Calibri"/>
                <w:sz w:val="16"/>
                <w:szCs w:val="16"/>
              </w:rPr>
              <w:t>T</w:t>
            </w:r>
            <w:r w:rsidRPr="00A84619">
              <w:rPr>
                <w:rFonts w:ascii="Barlow" w:hAnsi="Barlow" w:cs="Calibri"/>
                <w:sz w:val="16"/>
                <w:szCs w:val="16"/>
              </w:rPr>
              <w:t>arjetas de precios unitarios.</w:t>
            </w:r>
          </w:p>
          <w:p w14:paraId="34726D9E" w14:textId="20CDF54A" w:rsidR="00EA20B1" w:rsidRDefault="00EA20B1" w:rsidP="00951EF4">
            <w:pPr>
              <w:pStyle w:val="Prrafodelista"/>
              <w:numPr>
                <w:ilvl w:val="0"/>
                <w:numId w:val="20"/>
              </w:numPr>
              <w:ind w:left="634" w:hanging="283"/>
              <w:rPr>
                <w:rFonts w:ascii="Barlow" w:hAnsi="Barlow" w:cs="Calibri"/>
                <w:sz w:val="16"/>
                <w:szCs w:val="16"/>
              </w:rPr>
            </w:pPr>
            <w:r>
              <w:rPr>
                <w:rFonts w:ascii="Barlow" w:hAnsi="Barlow" w:cs="Calibri"/>
                <w:sz w:val="16"/>
                <w:szCs w:val="16"/>
              </w:rPr>
              <w:t>Presupuesto contratado</w:t>
            </w:r>
          </w:p>
          <w:p w14:paraId="5C54313F" w14:textId="77777777" w:rsidR="00EA20B1" w:rsidRDefault="00EA20B1" w:rsidP="00EA3CA0">
            <w:pPr>
              <w:pStyle w:val="Prrafodelista"/>
              <w:numPr>
                <w:ilvl w:val="0"/>
                <w:numId w:val="16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A84619">
              <w:rPr>
                <w:rFonts w:ascii="Barlow" w:hAnsi="Barlow" w:cs="Calibri"/>
                <w:sz w:val="16"/>
                <w:szCs w:val="16"/>
              </w:rPr>
              <w:t>Solicitud y autorización de volúmenes de conceptos fuera de catalogo y sus tarjetas de precios unitarios</w:t>
            </w:r>
          </w:p>
          <w:p w14:paraId="7AE619CD" w14:textId="77777777" w:rsidR="00EA20B1" w:rsidRPr="00984FE7" w:rsidRDefault="00EA20B1" w:rsidP="00EA3CA0">
            <w:pPr>
              <w:pStyle w:val="Prrafodelista"/>
              <w:numPr>
                <w:ilvl w:val="0"/>
                <w:numId w:val="16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984FE7">
              <w:rPr>
                <w:rFonts w:ascii="Barlow" w:hAnsi="Barlow" w:cs="Calibri"/>
                <w:sz w:val="16"/>
                <w:szCs w:val="16"/>
              </w:rPr>
              <w:t>Planos de obra terminada en pdf firmados y en dwg</w:t>
            </w:r>
          </w:p>
        </w:tc>
      </w:tr>
      <w:tr w:rsidR="00342A9C" w:rsidRPr="00F73FBB" w14:paraId="4C4B2C16" w14:textId="77777777" w:rsidTr="00342A9C">
        <w:trPr>
          <w:trHeight w:val="28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6618463B" w14:textId="663A6C16" w:rsidR="00342A9C" w:rsidRPr="00342A9C" w:rsidRDefault="00342A9C" w:rsidP="00342A9C">
            <w:pPr>
              <w:jc w:val="both"/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1-2-3-5-4-6141-00-140-00-000-0000-00-00 «CONST. PAV. CONCREO HIDRA. CALL ESTRELLA COL. LA MONTAÑITA» (sic)</w:t>
            </w:r>
          </w:p>
        </w:tc>
      </w:tr>
      <w:tr w:rsidR="00EA20B1" w:rsidRPr="00F646B4" w14:paraId="2C138929" w14:textId="77777777" w:rsidTr="00EA3CA0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A0F9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 xml:space="preserve">SLPAZ/DGIMO/AD/SEDESHU/2023-95 </w:t>
            </w:r>
          </w:p>
          <w:p w14:paraId="2085589C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36A51EBB" w14:textId="77777777" w:rsidR="00EA20B1" w:rsidRPr="00A436E8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>C. Juan Martín Leos Reyna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8BF67" w14:textId="77777777" w:rsidR="00EA20B1" w:rsidRPr="00A436E8" w:rsidRDefault="00EA20B1" w:rsidP="00FE1D7C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>«Construcción de pavimento con concreto hidráulico de calle Estrella, colonia La Montañita, cabecera municipal, San Luis de La Paz, Gto. Segunda etapa»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3B998" w14:textId="77777777" w:rsidR="00EA20B1" w:rsidRDefault="00EA20B1" w:rsidP="00EA3CA0">
            <w:pPr>
              <w:pStyle w:val="Prrafodelista"/>
              <w:numPr>
                <w:ilvl w:val="0"/>
                <w:numId w:val="17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>Pruebas de laboratorio resistencia de la losa de concreto de 15 cms de espesor y pruebas de rellenos en banquetas</w:t>
            </w:r>
          </w:p>
          <w:p w14:paraId="388A071B" w14:textId="77777777" w:rsidR="00EA20B1" w:rsidRPr="005B1E39" w:rsidRDefault="00EA20B1" w:rsidP="00EA3CA0">
            <w:pPr>
              <w:pStyle w:val="Prrafodelista"/>
              <w:numPr>
                <w:ilvl w:val="0"/>
                <w:numId w:val="17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>Solicitud y autorización de volúmenes excedentes</w:t>
            </w:r>
          </w:p>
          <w:p w14:paraId="72F48E76" w14:textId="455580A5" w:rsidR="00EA20B1" w:rsidRPr="00674BAF" w:rsidRDefault="00EA20B1" w:rsidP="00540C59">
            <w:pPr>
              <w:pStyle w:val="Prrafodelista"/>
              <w:numPr>
                <w:ilvl w:val="0"/>
                <w:numId w:val="17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674BAF">
              <w:rPr>
                <w:rFonts w:ascii="Barlow" w:hAnsi="Barlow" w:cs="Calibri"/>
                <w:sz w:val="16"/>
                <w:szCs w:val="16"/>
              </w:rPr>
              <w:t>Planos de obra terminada en pdf firmados y en dwg</w:t>
            </w:r>
            <w:r w:rsidR="00674BAF" w:rsidRPr="00674BAF">
              <w:rPr>
                <w:rFonts w:ascii="Barlow" w:hAnsi="Barlow" w:cs="Calibri"/>
                <w:sz w:val="16"/>
                <w:szCs w:val="16"/>
              </w:rPr>
              <w:t xml:space="preserve">. </w:t>
            </w:r>
            <w:r w:rsidR="00674BAF" w:rsidRPr="00FA5BB9">
              <w:rPr>
                <w:rFonts w:ascii="Barlow" w:hAnsi="Barlow" w:cs="Calibri"/>
                <w:sz w:val="16"/>
                <w:szCs w:val="16"/>
              </w:rPr>
              <w:t>(Incluir planos de las secciones constructivas de la vialidad).</w:t>
            </w:r>
            <w:r w:rsidRPr="00674BAF">
              <w:rPr>
                <w:rFonts w:ascii="Barlow" w:hAnsi="Barlow" w:cs="Calibri"/>
                <w:sz w:val="16"/>
                <w:szCs w:val="16"/>
              </w:rPr>
              <w:t xml:space="preserve"> </w:t>
            </w:r>
          </w:p>
          <w:p w14:paraId="43B2592A" w14:textId="77777777" w:rsidR="00EA20B1" w:rsidRPr="00F646B4" w:rsidRDefault="00EA20B1" w:rsidP="00EA3CA0">
            <w:pPr>
              <w:pStyle w:val="Prrafodelista"/>
              <w:ind w:left="351" w:hanging="284"/>
              <w:rPr>
                <w:rFonts w:ascii="Barlow" w:hAnsi="Barlow" w:cs="Calibri"/>
                <w:sz w:val="16"/>
                <w:szCs w:val="16"/>
              </w:rPr>
            </w:pPr>
          </w:p>
        </w:tc>
      </w:tr>
      <w:tr w:rsidR="00342A9C" w:rsidRPr="00F73FBB" w14:paraId="5F03E3E4" w14:textId="77777777" w:rsidTr="00BD1D51">
        <w:trPr>
          <w:trHeight w:val="462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3EDDD367" w14:textId="07E3DC8D" w:rsidR="00342A9C" w:rsidRPr="00342A9C" w:rsidRDefault="00342A9C" w:rsidP="00342A9C">
            <w:pPr>
              <w:pStyle w:val="Prrafodelista"/>
              <w:ind w:left="0"/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1-2-3-5-5-6151-00-001-00-000-0000-00-00 «OBRAS EN PROCESO POR CLASIFICAR» (sic) y 1-2-7-1-0-6311-00-100-00-000-0000-00-00 «REHAB.  CAMINO RURAL COM. VERGEL DE GUADALUPE 2DA. ETAPA» (sic)</w:t>
            </w:r>
          </w:p>
        </w:tc>
      </w:tr>
      <w:tr w:rsidR="00EA20B1" w:rsidRPr="005B1E39" w14:paraId="16EC996D" w14:textId="77777777" w:rsidTr="00342A9C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A8C3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 xml:space="preserve">SLPAZ/DGIMO/LS/SDAyR/2023-103 </w:t>
            </w:r>
          </w:p>
          <w:p w14:paraId="7D340386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4F781ED8" w14:textId="24B7FC15" w:rsidR="00EA20B1" w:rsidRPr="005B1E39" w:rsidRDefault="00EA3CA0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6266A4">
              <w:rPr>
                <w:rFonts w:ascii="Barlow" w:hAnsi="Barlow" w:cs="Calibri"/>
                <w:sz w:val="16"/>
                <w:szCs w:val="16"/>
              </w:rPr>
              <w:t xml:space="preserve">C. </w:t>
            </w:r>
            <w:r w:rsidR="00EA20B1" w:rsidRPr="005B1E39">
              <w:rPr>
                <w:rFonts w:ascii="Barlow" w:hAnsi="Barlow" w:cs="Calibri"/>
                <w:sz w:val="16"/>
                <w:szCs w:val="16"/>
              </w:rPr>
              <w:t>Luis Manuel Cruz Palacios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255A" w14:textId="77777777" w:rsidR="00EA20B1" w:rsidRPr="005B1E39" w:rsidRDefault="00EA20B1" w:rsidP="00FE1D7C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5B1E39">
              <w:rPr>
                <w:rFonts w:ascii="Barlow" w:hAnsi="Barlow" w:cs="Calibri"/>
                <w:sz w:val="16"/>
                <w:szCs w:val="16"/>
              </w:rPr>
              <w:t>«Rehabilitación de camino rural en la comunidad de Vergel de Guadalupe 2da. etapa».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C237" w14:textId="77777777" w:rsidR="00EA20B1" w:rsidRDefault="00EA20B1" w:rsidP="00EA3CA0">
            <w:pPr>
              <w:pStyle w:val="Prrafodelista"/>
              <w:numPr>
                <w:ilvl w:val="0"/>
                <w:numId w:val="18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7D53B1">
              <w:rPr>
                <w:rFonts w:ascii="Barlow" w:hAnsi="Barlow" w:cs="Calibri"/>
                <w:sz w:val="16"/>
                <w:szCs w:val="16"/>
              </w:rPr>
              <w:t>Estudios y proyectos. Planos (impresos y/o digitales)</w:t>
            </w:r>
          </w:p>
          <w:p w14:paraId="397C8DA0" w14:textId="77777777" w:rsidR="00EA20B1" w:rsidRDefault="00EA20B1" w:rsidP="00EA3CA0">
            <w:pPr>
              <w:pStyle w:val="Prrafodelista"/>
              <w:numPr>
                <w:ilvl w:val="0"/>
                <w:numId w:val="18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7D53B1">
              <w:rPr>
                <w:rFonts w:ascii="Barlow" w:hAnsi="Barlow" w:cs="Calibri"/>
                <w:sz w:val="16"/>
                <w:szCs w:val="16"/>
              </w:rPr>
              <w:t>Especificaciones generales y particulares de construcción y las normas de calidad</w:t>
            </w:r>
          </w:p>
          <w:p w14:paraId="7A51FE33" w14:textId="5C683F95" w:rsidR="00EA20B1" w:rsidRDefault="00EA20B1" w:rsidP="00EA3CA0">
            <w:pPr>
              <w:pStyle w:val="Prrafodelista"/>
              <w:numPr>
                <w:ilvl w:val="0"/>
                <w:numId w:val="18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>
              <w:rPr>
                <w:rFonts w:ascii="Barlow" w:hAnsi="Barlow" w:cs="Calibri"/>
                <w:sz w:val="16"/>
                <w:szCs w:val="16"/>
              </w:rPr>
              <w:t xml:space="preserve">Plano de proyecto de </w:t>
            </w:r>
            <w:r w:rsidR="00951EF4" w:rsidRPr="00951EF4">
              <w:rPr>
                <w:rFonts w:ascii="Barlow" w:hAnsi="Barlow" w:cs="Calibri"/>
                <w:sz w:val="16"/>
                <w:szCs w:val="16"/>
              </w:rPr>
              <w:t>d</w:t>
            </w:r>
            <w:r w:rsidR="00EA3CA0" w:rsidRPr="00951EF4">
              <w:rPr>
                <w:rFonts w:ascii="Barlow" w:hAnsi="Barlow" w:cs="Calibri"/>
                <w:sz w:val="16"/>
                <w:szCs w:val="16"/>
              </w:rPr>
              <w:t>iseño</w:t>
            </w:r>
            <w:r>
              <w:rPr>
                <w:rFonts w:ascii="Barlow" w:hAnsi="Barlow" w:cs="Calibri"/>
                <w:sz w:val="16"/>
                <w:szCs w:val="16"/>
              </w:rPr>
              <w:t xml:space="preserve"> de pavimento autorizado</w:t>
            </w:r>
          </w:p>
          <w:p w14:paraId="3691EAE1" w14:textId="77777777" w:rsidR="00EA20B1" w:rsidRPr="005B1E39" w:rsidRDefault="00EA20B1" w:rsidP="00EA3CA0">
            <w:pPr>
              <w:pStyle w:val="Prrafodelista"/>
              <w:ind w:left="351" w:hanging="284"/>
              <w:rPr>
                <w:rFonts w:ascii="Barlow" w:hAnsi="Barlow" w:cs="Calibri"/>
                <w:sz w:val="16"/>
                <w:szCs w:val="16"/>
              </w:rPr>
            </w:pPr>
          </w:p>
        </w:tc>
      </w:tr>
      <w:tr w:rsidR="00342A9C" w:rsidRPr="00F73FBB" w14:paraId="6B37A007" w14:textId="77777777" w:rsidTr="00342A9C">
        <w:trPr>
          <w:trHeight w:val="31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6CA0ADC7" w14:textId="02B9FFE8" w:rsidR="00342A9C" w:rsidRPr="00342A9C" w:rsidRDefault="00342A9C" w:rsidP="00342A9C">
            <w:pPr>
              <w:rPr>
                <w:rFonts w:ascii="Barlow" w:hAnsi="Barlow" w:cs="Calibri"/>
                <w:sz w:val="16"/>
                <w:szCs w:val="16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t>1-2-3-5-4-6141-00-139-00-000-0000-00-00 «PAV. CALLE PROL. GALEANA COL. ALAMOS 1RA. ETAPA»</w:t>
            </w:r>
            <w:r>
              <w:rPr>
                <w:rFonts w:ascii="Barlow" w:hAnsi="Barlow"/>
                <w:b/>
                <w:sz w:val="18"/>
                <w:szCs w:val="18"/>
              </w:rPr>
              <w:t xml:space="preserve"> (sic)</w:t>
            </w:r>
          </w:p>
        </w:tc>
      </w:tr>
      <w:tr w:rsidR="00EA20B1" w:rsidRPr="007D53B1" w14:paraId="19A9A48D" w14:textId="77777777" w:rsidTr="00EA3CA0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9C5A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7D53B1">
              <w:rPr>
                <w:rFonts w:ascii="Barlow" w:hAnsi="Barlow" w:cs="Calibri"/>
                <w:sz w:val="16"/>
                <w:szCs w:val="16"/>
              </w:rPr>
              <w:t>SLPAZ/DGIMO/LS/SEDESHU/2023-110</w:t>
            </w:r>
          </w:p>
          <w:p w14:paraId="1768F38D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792D3B98" w14:textId="1CA623A3" w:rsidR="00EA3CA0" w:rsidRPr="006266A4" w:rsidRDefault="00EA3CA0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6266A4">
              <w:rPr>
                <w:rFonts w:ascii="Barlow" w:hAnsi="Barlow" w:cs="Calibri"/>
                <w:sz w:val="16"/>
                <w:szCs w:val="16"/>
              </w:rPr>
              <w:t>Orellana Ingenieros y Asociados, S.A. de C.V.</w:t>
            </w:r>
          </w:p>
          <w:p w14:paraId="30542D4F" w14:textId="414E700B" w:rsidR="00EA20B1" w:rsidRPr="005B1E39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F54F" w14:textId="40E4CA47" w:rsidR="00EA20B1" w:rsidRPr="005B1E39" w:rsidRDefault="00EA3CA0" w:rsidP="00FE1D7C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951EF4">
              <w:rPr>
                <w:rFonts w:ascii="Barlow" w:hAnsi="Barlow" w:cs="Calibri"/>
                <w:sz w:val="16"/>
                <w:szCs w:val="16"/>
              </w:rPr>
              <w:t>«</w:t>
            </w:r>
            <w:r w:rsidR="00EA20B1" w:rsidRPr="007D53B1">
              <w:rPr>
                <w:rFonts w:ascii="Barlow" w:hAnsi="Barlow" w:cs="Calibri"/>
                <w:sz w:val="16"/>
                <w:szCs w:val="16"/>
              </w:rPr>
              <w:t>Pavimentación de calle Prolongación Galeana colonia Álamos cabecera municipal municipio de San Luis de La Paz, Gto. primera etapa</w:t>
            </w:r>
            <w:r w:rsidRPr="00951EF4">
              <w:rPr>
                <w:rFonts w:ascii="Barlow" w:hAnsi="Barlow" w:cs="Calibri"/>
                <w:sz w:val="16"/>
                <w:szCs w:val="16"/>
              </w:rPr>
              <w:t>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A7B9" w14:textId="77777777" w:rsidR="00EA20B1" w:rsidRDefault="00EA20B1" w:rsidP="00EA3CA0">
            <w:pPr>
              <w:pStyle w:val="Prrafodelista"/>
              <w:numPr>
                <w:ilvl w:val="0"/>
                <w:numId w:val="19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F03BC8">
              <w:rPr>
                <w:rFonts w:ascii="Barlow" w:hAnsi="Barlow" w:cs="Calibri"/>
                <w:sz w:val="16"/>
                <w:szCs w:val="16"/>
              </w:rPr>
              <w:t>Solicitudes y autorizaciones</w:t>
            </w:r>
            <w:r>
              <w:rPr>
                <w:rFonts w:ascii="Barlow" w:hAnsi="Barlow" w:cs="Calibri"/>
                <w:sz w:val="16"/>
                <w:szCs w:val="16"/>
              </w:rPr>
              <w:t xml:space="preserve"> </w:t>
            </w:r>
            <w:r w:rsidRPr="00F03BC8">
              <w:rPr>
                <w:rFonts w:ascii="Barlow" w:hAnsi="Barlow" w:cs="Calibri"/>
                <w:sz w:val="16"/>
                <w:szCs w:val="16"/>
              </w:rPr>
              <w:t>de excedentes y fuera de catálogo, así como sus tarjetas de precio unitario</w:t>
            </w:r>
          </w:p>
          <w:p w14:paraId="3D0C3DBF" w14:textId="77777777" w:rsidR="00EA20B1" w:rsidRPr="007D53B1" w:rsidRDefault="00EA20B1" w:rsidP="00EA3CA0">
            <w:pPr>
              <w:pStyle w:val="Prrafodelista"/>
              <w:ind w:left="351" w:hanging="284"/>
              <w:rPr>
                <w:rFonts w:ascii="Barlow" w:hAnsi="Barlow" w:cs="Calibri"/>
                <w:sz w:val="16"/>
                <w:szCs w:val="16"/>
              </w:rPr>
            </w:pPr>
          </w:p>
        </w:tc>
      </w:tr>
      <w:tr w:rsidR="00342A9C" w:rsidRPr="00245C6A" w14:paraId="3F00A7B2" w14:textId="77777777" w:rsidTr="00342A9C">
        <w:trPr>
          <w:trHeight w:val="31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6D6"/>
          </w:tcPr>
          <w:p w14:paraId="3BB8E39C" w14:textId="01543590" w:rsidR="00342A9C" w:rsidRPr="00342A9C" w:rsidRDefault="00342A9C" w:rsidP="00342A9C">
            <w:pPr>
              <w:rPr>
                <w:rFonts w:ascii="Barlow" w:hAnsi="Barlow"/>
                <w:b/>
                <w:sz w:val="18"/>
                <w:szCs w:val="18"/>
              </w:rPr>
            </w:pPr>
            <w:r w:rsidRPr="00342A9C">
              <w:rPr>
                <w:rFonts w:ascii="Barlow" w:hAnsi="Barlow"/>
                <w:b/>
                <w:sz w:val="18"/>
                <w:szCs w:val="18"/>
              </w:rPr>
              <w:lastRenderedPageBreak/>
              <w:t>1-2-3-5-2-6121-00-038-00-000-0000-00-00 «CONST. PARQUE PLAZA RECREATIVA COL. MAGISTERIAL 1RA. ETAPA» (sic)</w:t>
            </w:r>
          </w:p>
        </w:tc>
      </w:tr>
      <w:tr w:rsidR="00EA20B1" w:rsidRPr="00F03BC8" w14:paraId="004DD866" w14:textId="77777777" w:rsidTr="00342A9C">
        <w:trPr>
          <w:trHeight w:val="4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78BC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F03BC8">
              <w:rPr>
                <w:rFonts w:ascii="Barlow" w:hAnsi="Barlow" w:cs="Calibri"/>
                <w:sz w:val="16"/>
                <w:szCs w:val="16"/>
              </w:rPr>
              <w:t>SLPAZ/DGIMO/LS/SEDESHU/2023-111</w:t>
            </w:r>
          </w:p>
          <w:p w14:paraId="3E969106" w14:textId="77777777" w:rsidR="00EA20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  <w:p w14:paraId="19E1F4E4" w14:textId="77777777" w:rsidR="00EA3CA0" w:rsidRPr="00245C6A" w:rsidRDefault="00EA3CA0" w:rsidP="006266A4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  <w:r w:rsidRPr="00245C6A">
              <w:rPr>
                <w:rFonts w:ascii="Barlow" w:hAnsi="Barlow" w:cs="Calibri"/>
                <w:sz w:val="16"/>
                <w:szCs w:val="16"/>
              </w:rPr>
              <w:t>Orellana Ingenieros y Asociados, S.A. de C.V.</w:t>
            </w:r>
          </w:p>
          <w:p w14:paraId="31466D05" w14:textId="03A98863" w:rsidR="00EA20B1" w:rsidRPr="007D53B1" w:rsidRDefault="00EA20B1" w:rsidP="00FE1D7C">
            <w:pPr>
              <w:jc w:val="center"/>
              <w:rPr>
                <w:rFonts w:ascii="Barlow" w:hAnsi="Barlow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2A7C" w14:textId="597595ED" w:rsidR="00EA20B1" w:rsidRPr="007D53B1" w:rsidRDefault="00EA3CA0" w:rsidP="00FE1D7C">
            <w:pPr>
              <w:jc w:val="both"/>
              <w:rPr>
                <w:rFonts w:ascii="Barlow" w:hAnsi="Barlow" w:cs="Calibri"/>
                <w:sz w:val="16"/>
                <w:szCs w:val="16"/>
              </w:rPr>
            </w:pPr>
            <w:r w:rsidRPr="00245C6A">
              <w:rPr>
                <w:rFonts w:ascii="Barlow" w:hAnsi="Barlow" w:cs="Calibri"/>
                <w:sz w:val="16"/>
                <w:szCs w:val="16"/>
              </w:rPr>
              <w:t>«</w:t>
            </w:r>
            <w:r w:rsidR="00EA20B1" w:rsidRPr="00F03BC8">
              <w:rPr>
                <w:rFonts w:ascii="Barlow" w:hAnsi="Barlow" w:cs="Calibri"/>
                <w:sz w:val="16"/>
                <w:szCs w:val="16"/>
              </w:rPr>
              <w:t>Construcción de parque y plaza área recreativa para parque en colonia Magisterial, en el municipio de San Luis de La Paz, Gto. Primera etapa</w:t>
            </w:r>
            <w:r w:rsidRPr="00245C6A">
              <w:rPr>
                <w:rFonts w:ascii="Barlow" w:hAnsi="Barlow" w:cs="Calibri"/>
                <w:sz w:val="16"/>
                <w:szCs w:val="16"/>
              </w:rPr>
              <w:t>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44C5" w14:textId="39C2E78D" w:rsidR="00EA20B1" w:rsidRPr="00674BAF" w:rsidRDefault="00EA20B1" w:rsidP="00717C76">
            <w:pPr>
              <w:pStyle w:val="Prrafodelista"/>
              <w:numPr>
                <w:ilvl w:val="0"/>
                <w:numId w:val="11"/>
              </w:numPr>
              <w:ind w:left="351" w:hanging="284"/>
              <w:rPr>
                <w:rFonts w:ascii="Barlow" w:hAnsi="Barlow" w:cs="Calibri"/>
                <w:sz w:val="16"/>
                <w:szCs w:val="16"/>
              </w:rPr>
            </w:pPr>
            <w:r w:rsidRPr="00674BAF">
              <w:rPr>
                <w:rFonts w:ascii="Barlow" w:hAnsi="Barlow" w:cs="Calibri"/>
                <w:sz w:val="16"/>
                <w:szCs w:val="16"/>
              </w:rPr>
              <w:t>Planos de obra terminada en pdf firmados y en dwg</w:t>
            </w:r>
            <w:r w:rsidR="00674BAF" w:rsidRPr="00674BAF">
              <w:rPr>
                <w:rFonts w:ascii="Barlow" w:hAnsi="Barlow" w:cs="Calibri"/>
                <w:sz w:val="16"/>
                <w:szCs w:val="16"/>
              </w:rPr>
              <w:t xml:space="preserve">. </w:t>
            </w:r>
            <w:r w:rsidR="00674BAF" w:rsidRPr="00FA5BB9">
              <w:rPr>
                <w:rFonts w:ascii="Barlow" w:hAnsi="Barlow" w:cs="Calibri"/>
                <w:sz w:val="16"/>
                <w:szCs w:val="16"/>
              </w:rPr>
              <w:t>(Incluir planos de las secciones constructivas de la vialidad).</w:t>
            </w:r>
            <w:r w:rsidRPr="00674BAF">
              <w:rPr>
                <w:rFonts w:ascii="Barlow" w:hAnsi="Barlow" w:cs="Calibri"/>
                <w:sz w:val="16"/>
                <w:szCs w:val="16"/>
              </w:rPr>
              <w:t xml:space="preserve"> </w:t>
            </w:r>
          </w:p>
          <w:p w14:paraId="4BD332BA" w14:textId="77777777" w:rsidR="00EA20B1" w:rsidRPr="00F03BC8" w:rsidRDefault="00EA20B1" w:rsidP="00EA3CA0">
            <w:pPr>
              <w:pStyle w:val="Prrafodelista"/>
              <w:ind w:left="351" w:hanging="284"/>
              <w:rPr>
                <w:rFonts w:ascii="Barlow" w:hAnsi="Barlow" w:cs="Calibri"/>
                <w:sz w:val="16"/>
                <w:szCs w:val="16"/>
              </w:rPr>
            </w:pPr>
          </w:p>
        </w:tc>
      </w:tr>
    </w:tbl>
    <w:p w14:paraId="03A3A45F" w14:textId="77777777" w:rsidR="00245C6A" w:rsidRDefault="00245C6A" w:rsidP="00AB49E4">
      <w:pPr>
        <w:tabs>
          <w:tab w:val="left" w:pos="0"/>
        </w:tabs>
        <w:ind w:right="48"/>
        <w:jc w:val="both"/>
        <w:rPr>
          <w:rFonts w:ascii="Barlow" w:hAnsi="Barlow"/>
          <w:b/>
          <w:sz w:val="16"/>
          <w:szCs w:val="16"/>
          <w:lang w:eastAsia="es-ES"/>
        </w:rPr>
      </w:pPr>
    </w:p>
    <w:p w14:paraId="57D3AE6B" w14:textId="2873F5A6" w:rsidR="00AB49E4" w:rsidRPr="003C7E28" w:rsidRDefault="005412DD" w:rsidP="00AB49E4">
      <w:pPr>
        <w:tabs>
          <w:tab w:val="left" w:pos="0"/>
        </w:tabs>
        <w:ind w:right="48"/>
        <w:jc w:val="both"/>
        <w:rPr>
          <w:rFonts w:ascii="Barlow" w:hAnsi="Barlow"/>
          <w:b/>
          <w:sz w:val="16"/>
          <w:szCs w:val="16"/>
          <w:lang w:eastAsia="es-ES"/>
        </w:rPr>
      </w:pPr>
      <w:r w:rsidRPr="003C7E28">
        <w:rPr>
          <w:rFonts w:ascii="Barlow" w:hAnsi="Barlow"/>
          <w:b/>
          <w:sz w:val="16"/>
          <w:szCs w:val="16"/>
          <w:lang w:eastAsia="es-ES"/>
        </w:rPr>
        <w:t>Notas:</w:t>
      </w:r>
    </w:p>
    <w:p w14:paraId="1BD3CCF3" w14:textId="29FA8290" w:rsidR="00A436E8" w:rsidRPr="003C7E28" w:rsidRDefault="00EF6D84" w:rsidP="002D2A0B">
      <w:pPr>
        <w:pStyle w:val="Prrafodelista"/>
        <w:numPr>
          <w:ilvl w:val="0"/>
          <w:numId w:val="3"/>
        </w:numPr>
        <w:tabs>
          <w:tab w:val="left" w:pos="0"/>
        </w:tabs>
        <w:ind w:right="48"/>
        <w:jc w:val="both"/>
        <w:rPr>
          <w:rFonts w:ascii="Barlow" w:hAnsi="Barlow"/>
          <w:b/>
          <w:sz w:val="16"/>
          <w:szCs w:val="16"/>
          <w:lang w:eastAsia="es-ES"/>
        </w:rPr>
      </w:pPr>
      <w:r w:rsidRPr="003C7E28">
        <w:rPr>
          <w:rFonts w:ascii="Barlow" w:hAnsi="Barlow"/>
          <w:bCs/>
          <w:sz w:val="16"/>
          <w:szCs w:val="16"/>
          <w:lang w:eastAsia="es-ES"/>
        </w:rPr>
        <w:t xml:space="preserve">El finiquito proporcionado 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 xml:space="preserve">señala un precio </w:t>
      </w:r>
      <w:r w:rsidR="00245C6A" w:rsidRPr="00245C6A">
        <w:rPr>
          <w:rFonts w:ascii="Barlow" w:hAnsi="Barlow"/>
          <w:bCs/>
          <w:sz w:val="16"/>
          <w:szCs w:val="16"/>
          <w:lang w:eastAsia="es-ES"/>
        </w:rPr>
        <w:t xml:space="preserve">unitario </w:t>
      </w:r>
      <w:r w:rsidR="003C7E28">
        <w:rPr>
          <w:rFonts w:ascii="Barlow" w:hAnsi="Barlow"/>
          <w:bCs/>
          <w:sz w:val="16"/>
          <w:szCs w:val="16"/>
          <w:lang w:eastAsia="es-ES"/>
        </w:rPr>
        <w:t>mayor al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 xml:space="preserve"> contratado para el </w:t>
      </w:r>
      <w:r w:rsidR="003C7E28" w:rsidRPr="003C7E28">
        <w:rPr>
          <w:rFonts w:ascii="Barlow" w:hAnsi="Barlow"/>
          <w:bCs/>
          <w:i/>
          <w:iCs/>
          <w:sz w:val="16"/>
          <w:szCs w:val="16"/>
          <w:lang w:eastAsia="es-ES"/>
        </w:rPr>
        <w:t>concepto "Empedrado, con un espesor total de 20 cm, a base de piedra bola (diámetro aproximado de 6” a 8”), ...";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 xml:space="preserve"> lo que hace que los importes de las estimaciones 03 (TRES), 04 (CUATRO) y 05 (CINCO FINIQUITO) </w:t>
      </w:r>
      <w:r w:rsidR="00245C6A" w:rsidRPr="00245C6A">
        <w:rPr>
          <w:rFonts w:ascii="Barlow" w:hAnsi="Barlow"/>
          <w:bCs/>
          <w:sz w:val="16"/>
          <w:szCs w:val="16"/>
          <w:lang w:eastAsia="es-ES"/>
        </w:rPr>
        <w:t>no correspondan</w:t>
      </w:r>
      <w:r w:rsidR="003C7E28">
        <w:rPr>
          <w:rFonts w:ascii="Barlow" w:hAnsi="Barlow"/>
          <w:bCs/>
          <w:sz w:val="16"/>
          <w:szCs w:val="16"/>
          <w:lang w:eastAsia="es-ES"/>
        </w:rPr>
        <w:t xml:space="preserve">; adicionalmente, los conceptos generados en la estimación 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>05 (CINCO FINIQUITO)</w:t>
      </w:r>
      <w:r w:rsidR="003C7E28">
        <w:rPr>
          <w:rFonts w:ascii="Barlow" w:hAnsi="Barlow"/>
          <w:bCs/>
          <w:sz w:val="16"/>
          <w:szCs w:val="16"/>
          <w:lang w:eastAsia="es-ES"/>
        </w:rPr>
        <w:t xml:space="preserve"> aparecen con importe 0.00 y consideran el importe de la estimación 04 (CUATRO) para el concepto </w:t>
      </w:r>
      <w:r w:rsidR="003C7E28" w:rsidRPr="003C7E28">
        <w:rPr>
          <w:rFonts w:ascii="Barlow" w:hAnsi="Barlow"/>
          <w:bCs/>
          <w:i/>
          <w:iCs/>
          <w:sz w:val="16"/>
          <w:szCs w:val="16"/>
          <w:lang w:eastAsia="es-ES"/>
        </w:rPr>
        <w:t>“UEC.IV.16.135.1040 Losa de concreto hidráulico, con juntas de acuerdo a proyecto de modulación de losas,…”</w:t>
      </w:r>
      <w:r w:rsidR="003C7E28">
        <w:rPr>
          <w:rFonts w:ascii="Barlow" w:hAnsi="Barlow"/>
          <w:bCs/>
          <w:sz w:val="16"/>
          <w:szCs w:val="16"/>
          <w:lang w:eastAsia="es-ES"/>
        </w:rPr>
        <w:t xml:space="preserve">, el cual no se genera en dicha estimación; 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>no obstante</w:t>
      </w:r>
      <w:r w:rsidR="00245C6A" w:rsidRPr="00245C6A">
        <w:rPr>
          <w:rFonts w:ascii="Barlow" w:hAnsi="Barlow"/>
          <w:bCs/>
          <w:sz w:val="16"/>
          <w:szCs w:val="16"/>
          <w:lang w:eastAsia="es-ES"/>
        </w:rPr>
        <w:t xml:space="preserve"> lo antes mencionado</w:t>
      </w:r>
      <w:r w:rsidR="003C7E28">
        <w:rPr>
          <w:rFonts w:ascii="Barlow" w:hAnsi="Barlow"/>
          <w:bCs/>
          <w:sz w:val="16"/>
          <w:szCs w:val="16"/>
          <w:lang w:eastAsia="es-ES"/>
        </w:rPr>
        <w:t xml:space="preserve">, </w:t>
      </w:r>
      <w:r w:rsidR="003C7E28" w:rsidRPr="003C7E28">
        <w:rPr>
          <w:rFonts w:ascii="Barlow" w:hAnsi="Barlow"/>
          <w:bCs/>
          <w:sz w:val="16"/>
          <w:szCs w:val="16"/>
          <w:lang w:eastAsia="es-ES"/>
        </w:rPr>
        <w:t>el Acta de entrega recepción total señala los importes correctos de acuerdo a las estimaciones pagadas y ejecutadas</w:t>
      </w:r>
      <w:r w:rsidR="003C7E28">
        <w:rPr>
          <w:rFonts w:ascii="Barlow" w:hAnsi="Barlow"/>
          <w:bCs/>
          <w:sz w:val="16"/>
          <w:szCs w:val="16"/>
          <w:lang w:eastAsia="es-ES"/>
        </w:rPr>
        <w:t>.</w:t>
      </w:r>
    </w:p>
    <w:p w14:paraId="2FE89FD4" w14:textId="77777777" w:rsidR="003C7E28" w:rsidRPr="003C7E28" w:rsidRDefault="003C7E28" w:rsidP="003C7E28">
      <w:pPr>
        <w:pStyle w:val="Prrafodelista"/>
        <w:tabs>
          <w:tab w:val="left" w:pos="0"/>
        </w:tabs>
        <w:ind w:right="48"/>
        <w:jc w:val="both"/>
        <w:rPr>
          <w:rFonts w:ascii="Barlow" w:hAnsi="Barlow"/>
          <w:b/>
          <w:sz w:val="16"/>
          <w:szCs w:val="16"/>
          <w:lang w:eastAsia="es-ES"/>
        </w:rPr>
      </w:pPr>
    </w:p>
    <w:bookmarkEnd w:id="0"/>
    <w:p w14:paraId="42A6DDCA" w14:textId="27378BB6" w:rsidR="006A47A6" w:rsidRPr="001C7B8F" w:rsidRDefault="006A47A6" w:rsidP="006A47A6">
      <w:pPr>
        <w:tabs>
          <w:tab w:val="left" w:pos="6800"/>
        </w:tabs>
        <w:rPr>
          <w:rFonts w:ascii="Arial Narrow" w:hAnsi="Arial Narrow"/>
          <w:sz w:val="18"/>
          <w:szCs w:val="18"/>
        </w:rPr>
      </w:pPr>
      <w:r w:rsidRPr="001C7B8F">
        <w:rPr>
          <w:rFonts w:ascii="Arial Narrow" w:hAnsi="Arial Narrow"/>
          <w:sz w:val="18"/>
          <w:szCs w:val="18"/>
        </w:rPr>
        <w:tab/>
      </w:r>
    </w:p>
    <w:sectPr w:rsidR="006A47A6" w:rsidRPr="001C7B8F" w:rsidSect="007E08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A00E" w14:textId="77777777" w:rsidR="00F14FF6" w:rsidRDefault="00F14FF6" w:rsidP="005C178D">
      <w:r>
        <w:separator/>
      </w:r>
    </w:p>
  </w:endnote>
  <w:endnote w:type="continuationSeparator" w:id="0">
    <w:p w14:paraId="64F80724" w14:textId="77777777" w:rsidR="00F14FF6" w:rsidRDefault="00F14FF6" w:rsidP="005C178D">
      <w:r>
        <w:continuationSeparator/>
      </w:r>
    </w:p>
  </w:endnote>
  <w:endnote w:type="continuationNotice" w:id="1">
    <w:p w14:paraId="4390E6AC" w14:textId="77777777" w:rsidR="00F14FF6" w:rsidRDefault="00F14F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6726" w14:textId="77777777" w:rsidR="00A71F2E" w:rsidRDefault="00A71F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4779" w14:textId="77777777" w:rsidR="007E085A" w:rsidRPr="007E085A" w:rsidRDefault="007E085A" w:rsidP="007E085A">
    <w:pPr>
      <w:pStyle w:val="Piedepgina"/>
      <w:jc w:val="right"/>
      <w:rPr>
        <w:rFonts w:ascii="Arial Narrow" w:hAnsi="Arial Narrow"/>
        <w:b/>
        <w:bCs/>
        <w:color w:val="E36C0A" w:themeColor="accent6" w:themeShade="BF"/>
      </w:rPr>
    </w:pPr>
    <w:r w:rsidRPr="007E085A">
      <w:rPr>
        <w:rFonts w:ascii="Arial Narrow" w:hAnsi="Arial Narrow"/>
        <w:b/>
        <w:bCs/>
        <w:color w:val="E36C0A" w:themeColor="accent6" w:themeShade="BF"/>
        <w:lang w:val="es-ES"/>
      </w:rPr>
      <w:t xml:space="preserve">Página </w:t>
    </w:r>
    <w:r w:rsidRPr="007E085A">
      <w:rPr>
        <w:rFonts w:ascii="Arial Narrow" w:hAnsi="Arial Narrow"/>
        <w:b/>
        <w:bCs/>
        <w:color w:val="E36C0A" w:themeColor="accent6" w:themeShade="BF"/>
      </w:rPr>
      <w:fldChar w:fldCharType="begin"/>
    </w:r>
    <w:r w:rsidRPr="007E085A">
      <w:rPr>
        <w:rFonts w:ascii="Arial Narrow" w:hAnsi="Arial Narrow"/>
        <w:b/>
        <w:bCs/>
        <w:color w:val="E36C0A" w:themeColor="accent6" w:themeShade="BF"/>
      </w:rPr>
      <w:instrText>PAGE  \* Arabic  \* MERGEFORMAT</w:instrText>
    </w:r>
    <w:r w:rsidRPr="007E085A">
      <w:rPr>
        <w:rFonts w:ascii="Arial Narrow" w:hAnsi="Arial Narrow"/>
        <w:b/>
        <w:bCs/>
        <w:color w:val="E36C0A" w:themeColor="accent6" w:themeShade="BF"/>
      </w:rPr>
      <w:fldChar w:fldCharType="separate"/>
    </w:r>
    <w:r w:rsidRPr="007E085A">
      <w:rPr>
        <w:rFonts w:ascii="Arial Narrow" w:hAnsi="Arial Narrow"/>
        <w:b/>
        <w:bCs/>
        <w:color w:val="E36C0A" w:themeColor="accent6" w:themeShade="BF"/>
        <w:lang w:val="es-ES"/>
      </w:rPr>
      <w:t>2</w:t>
    </w:r>
    <w:r w:rsidRPr="007E085A">
      <w:rPr>
        <w:rFonts w:ascii="Arial Narrow" w:hAnsi="Arial Narrow"/>
        <w:b/>
        <w:bCs/>
        <w:color w:val="E36C0A" w:themeColor="accent6" w:themeShade="BF"/>
      </w:rPr>
      <w:fldChar w:fldCharType="end"/>
    </w:r>
    <w:r w:rsidRPr="007E085A">
      <w:rPr>
        <w:rFonts w:ascii="Arial Narrow" w:hAnsi="Arial Narrow"/>
        <w:b/>
        <w:bCs/>
        <w:color w:val="E36C0A" w:themeColor="accent6" w:themeShade="BF"/>
        <w:lang w:val="es-ES"/>
      </w:rPr>
      <w:t xml:space="preserve"> de </w:t>
    </w:r>
    <w:r w:rsidRPr="007E085A">
      <w:rPr>
        <w:rFonts w:ascii="Arial Narrow" w:hAnsi="Arial Narrow"/>
        <w:b/>
        <w:bCs/>
        <w:color w:val="E36C0A" w:themeColor="accent6" w:themeShade="BF"/>
      </w:rPr>
      <w:fldChar w:fldCharType="begin"/>
    </w:r>
    <w:r w:rsidRPr="007E085A">
      <w:rPr>
        <w:rFonts w:ascii="Arial Narrow" w:hAnsi="Arial Narrow"/>
        <w:b/>
        <w:bCs/>
        <w:color w:val="E36C0A" w:themeColor="accent6" w:themeShade="BF"/>
      </w:rPr>
      <w:instrText>NUMPAGES  \* Arabic  \* MERGEFORMAT</w:instrText>
    </w:r>
    <w:r w:rsidRPr="007E085A">
      <w:rPr>
        <w:rFonts w:ascii="Arial Narrow" w:hAnsi="Arial Narrow"/>
        <w:b/>
        <w:bCs/>
        <w:color w:val="E36C0A" w:themeColor="accent6" w:themeShade="BF"/>
      </w:rPr>
      <w:fldChar w:fldCharType="separate"/>
    </w:r>
    <w:r w:rsidRPr="007E085A">
      <w:rPr>
        <w:rFonts w:ascii="Arial Narrow" w:hAnsi="Arial Narrow"/>
        <w:b/>
        <w:bCs/>
        <w:color w:val="E36C0A" w:themeColor="accent6" w:themeShade="BF"/>
        <w:lang w:val="es-ES"/>
      </w:rPr>
      <w:t>2</w:t>
    </w:r>
    <w:r w:rsidRPr="007E085A">
      <w:rPr>
        <w:rFonts w:ascii="Arial Narrow" w:hAnsi="Arial Narrow"/>
        <w:b/>
        <w:bCs/>
        <w:color w:val="E36C0A" w:themeColor="accent6" w:themeShade="BF"/>
      </w:rPr>
      <w:fldChar w:fldCharType="end"/>
    </w:r>
  </w:p>
  <w:p w14:paraId="16C048FF" w14:textId="77777777" w:rsidR="007E085A" w:rsidRDefault="007E085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C5AD5" w14:textId="77777777" w:rsidR="00A71F2E" w:rsidRDefault="00A71F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4197C" w14:textId="77777777" w:rsidR="00F14FF6" w:rsidRDefault="00F14FF6" w:rsidP="005C178D">
      <w:r>
        <w:separator/>
      </w:r>
    </w:p>
  </w:footnote>
  <w:footnote w:type="continuationSeparator" w:id="0">
    <w:p w14:paraId="68B110D4" w14:textId="77777777" w:rsidR="00F14FF6" w:rsidRDefault="00F14FF6" w:rsidP="005C178D">
      <w:r>
        <w:continuationSeparator/>
      </w:r>
    </w:p>
  </w:footnote>
  <w:footnote w:type="continuationNotice" w:id="1">
    <w:p w14:paraId="7955AF11" w14:textId="77777777" w:rsidR="00F14FF6" w:rsidRDefault="00F14F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4F95" w14:textId="77777777" w:rsidR="00A71F2E" w:rsidRDefault="00A71F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776" w:type="dxa"/>
      <w:jc w:val="center"/>
      <w:tblLook w:val="04A0" w:firstRow="1" w:lastRow="0" w:firstColumn="1" w:lastColumn="0" w:noHBand="0" w:noVBand="1"/>
    </w:tblPr>
    <w:tblGrid>
      <w:gridCol w:w="9776"/>
    </w:tblGrid>
    <w:tr w:rsidR="00152E77" w:rsidRPr="008F556B" w14:paraId="09F8D2FE" w14:textId="68875389" w:rsidTr="0089364F">
      <w:trPr>
        <w:trHeight w:val="1069"/>
        <w:jc w:val="center"/>
      </w:trPr>
      <w:tc>
        <w:tcPr>
          <w:tcW w:w="9776" w:type="dxa"/>
        </w:tcPr>
        <w:p w14:paraId="3E271B4C" w14:textId="5B935F2F" w:rsidR="00152E77" w:rsidRPr="00682F60" w:rsidRDefault="00C76DE2" w:rsidP="003A4ACE">
          <w:pPr>
            <w:autoSpaceDE w:val="0"/>
            <w:autoSpaceDN w:val="0"/>
            <w:adjustRightInd w:val="0"/>
            <w:ind w:right="-13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bookmarkStart w:id="2" w:name="_Hlk74953791"/>
          <w:r>
            <w:rPr>
              <w:rFonts w:ascii="Arial Narrow" w:hAnsi="Arial Narrow"/>
              <w:b/>
              <w:bCs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28FD0999" wp14:editId="554D064B">
                <wp:simplePos x="0" y="0"/>
                <wp:positionH relativeFrom="column">
                  <wp:posOffset>-65135</wp:posOffset>
                </wp:positionH>
                <wp:positionV relativeFrom="paragraph">
                  <wp:posOffset>143906</wp:posOffset>
                </wp:positionV>
                <wp:extent cx="1238250" cy="447675"/>
                <wp:effectExtent l="0" t="0" r="0" b="9525"/>
                <wp:wrapSquare wrapText="bothSides"/>
                <wp:docPr id="212203184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2031849" name="Imagen 212203184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52E77" w:rsidRPr="00682F60">
            <w:rPr>
              <w:rFonts w:ascii="Arial Narrow" w:hAnsi="Arial Narrow"/>
              <w:b/>
              <w:bCs/>
              <w:sz w:val="20"/>
              <w:szCs w:val="20"/>
            </w:rPr>
            <w:t>Auditoría Superior del Estado de Guanajuato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>.</w:t>
          </w:r>
        </w:p>
        <w:p w14:paraId="7D4EFB36" w14:textId="1240D0B5" w:rsidR="00152E77" w:rsidRPr="00682F60" w:rsidRDefault="00152E77" w:rsidP="003A4ACE">
          <w:pPr>
            <w:autoSpaceDE w:val="0"/>
            <w:autoSpaceDN w:val="0"/>
            <w:adjustRightInd w:val="0"/>
            <w:ind w:left="360" w:right="-13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682F60">
            <w:rPr>
              <w:rFonts w:ascii="Arial Narrow" w:hAnsi="Arial Narrow"/>
              <w:b/>
              <w:bCs/>
              <w:sz w:val="20"/>
              <w:szCs w:val="20"/>
            </w:rPr>
            <w:t>Auditoría Especial de Cumplimiento Financiero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>.</w:t>
          </w:r>
        </w:p>
        <w:p w14:paraId="5A084731" w14:textId="34888F68" w:rsidR="00152E77" w:rsidRPr="00682F60" w:rsidRDefault="00152E77" w:rsidP="003A4ACE">
          <w:pPr>
            <w:autoSpaceDE w:val="0"/>
            <w:autoSpaceDN w:val="0"/>
            <w:adjustRightInd w:val="0"/>
            <w:ind w:left="360" w:right="-13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682F60">
            <w:rPr>
              <w:rFonts w:ascii="Arial Narrow" w:hAnsi="Arial Narrow"/>
              <w:b/>
              <w:bCs/>
              <w:sz w:val="20"/>
              <w:szCs w:val="20"/>
            </w:rPr>
            <w:t>Administración Pública del Municipio de</w:t>
          </w:r>
          <w:r w:rsidR="00480B84"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89377C">
            <w:rPr>
              <w:rFonts w:ascii="Arial Narrow" w:hAnsi="Arial Narrow"/>
              <w:b/>
              <w:bCs/>
              <w:sz w:val="20"/>
              <w:szCs w:val="20"/>
            </w:rPr>
            <w:t>San Luis de la Paz</w:t>
          </w:r>
          <w:r w:rsidRPr="00682F60">
            <w:rPr>
              <w:rFonts w:ascii="Arial Narrow" w:hAnsi="Arial Narrow"/>
              <w:b/>
              <w:bCs/>
              <w:sz w:val="20"/>
              <w:szCs w:val="20"/>
            </w:rPr>
            <w:t>, Gto.</w:t>
          </w:r>
        </w:p>
        <w:p w14:paraId="7A1DD2B5" w14:textId="1CF70516" w:rsidR="006C166F" w:rsidRDefault="00F61CED" w:rsidP="006C166F">
          <w:pPr>
            <w:autoSpaceDE w:val="0"/>
            <w:autoSpaceDN w:val="0"/>
            <w:adjustRightInd w:val="0"/>
            <w:ind w:left="360" w:right="-13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Revisión de Cuenta Pública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>, e</w:t>
          </w:r>
          <w:r w:rsidR="00152E77" w:rsidRPr="00682F60">
            <w:rPr>
              <w:rFonts w:ascii="Arial Narrow" w:hAnsi="Arial Narrow"/>
              <w:b/>
              <w:bCs/>
              <w:sz w:val="20"/>
              <w:szCs w:val="20"/>
            </w:rPr>
            <w:t>nero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 xml:space="preserve"> a </w:t>
          </w:r>
          <w:r w:rsidR="00152E77" w:rsidRPr="00682F60">
            <w:rPr>
              <w:rFonts w:ascii="Arial Narrow" w:hAnsi="Arial Narrow"/>
              <w:b/>
              <w:bCs/>
              <w:sz w:val="20"/>
              <w:szCs w:val="20"/>
            </w:rPr>
            <w:t xml:space="preserve">diciembre 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>de</w:t>
          </w:r>
          <w:r w:rsidR="007B150D">
            <w:rPr>
              <w:rFonts w:ascii="Arial Narrow" w:hAnsi="Arial Narrow"/>
              <w:b/>
              <w:bCs/>
              <w:sz w:val="20"/>
              <w:szCs w:val="20"/>
            </w:rPr>
            <w:t>l ejercicio fiscal de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152E77" w:rsidRPr="00682F60">
            <w:rPr>
              <w:rFonts w:ascii="Arial Narrow" w:hAnsi="Arial Narrow"/>
              <w:b/>
              <w:bCs/>
              <w:sz w:val="20"/>
              <w:szCs w:val="20"/>
            </w:rPr>
            <w:t>202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3</w:t>
          </w:r>
          <w:r w:rsidR="003A4ACE">
            <w:rPr>
              <w:rFonts w:ascii="Arial Narrow" w:hAnsi="Arial Narrow"/>
              <w:b/>
              <w:bCs/>
              <w:sz w:val="20"/>
              <w:szCs w:val="20"/>
            </w:rPr>
            <w:t>.</w:t>
          </w:r>
        </w:p>
        <w:p w14:paraId="573E3EB7" w14:textId="4B8DA3C1" w:rsidR="00152E77" w:rsidRPr="006C166F" w:rsidRDefault="00152E77" w:rsidP="006C166F">
          <w:pPr>
            <w:autoSpaceDE w:val="0"/>
            <w:autoSpaceDN w:val="0"/>
            <w:adjustRightInd w:val="0"/>
            <w:ind w:left="360" w:right="-13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682F60">
            <w:rPr>
              <w:rFonts w:ascii="Arial Narrow" w:hAnsi="Arial Narrow"/>
              <w:b/>
              <w:sz w:val="20"/>
              <w:szCs w:val="20"/>
            </w:rPr>
            <w:t>Anexo</w:t>
          </w:r>
          <w:r w:rsidR="001F68D9">
            <w:rPr>
              <w:rFonts w:ascii="Arial Narrow" w:hAnsi="Arial Narrow"/>
              <w:b/>
              <w:sz w:val="20"/>
              <w:szCs w:val="20"/>
            </w:rPr>
            <w:t>_DAIP_0</w:t>
          </w:r>
          <w:r w:rsidRPr="00682F60">
            <w:rPr>
              <w:rFonts w:ascii="Arial Narrow" w:hAnsi="Arial Narrow"/>
              <w:b/>
              <w:sz w:val="20"/>
              <w:szCs w:val="20"/>
            </w:rPr>
            <w:t>0</w:t>
          </w:r>
          <w:r w:rsidR="00A71F2E">
            <w:rPr>
              <w:rFonts w:ascii="Arial Narrow" w:hAnsi="Arial Narrow"/>
              <w:b/>
              <w:sz w:val="20"/>
              <w:szCs w:val="20"/>
            </w:rPr>
            <w:t>5</w:t>
          </w:r>
          <w:r w:rsidR="007B150D">
            <w:rPr>
              <w:rFonts w:ascii="Arial Narrow" w:hAnsi="Arial Narrow"/>
              <w:b/>
              <w:sz w:val="20"/>
              <w:szCs w:val="20"/>
            </w:rPr>
            <w:t>_</w:t>
          </w:r>
          <w:r w:rsidR="00F010D7">
            <w:rPr>
              <w:rFonts w:ascii="Arial Narrow" w:hAnsi="Arial Narrow"/>
              <w:b/>
              <w:sz w:val="20"/>
              <w:szCs w:val="20"/>
            </w:rPr>
            <w:t>Expedientes unitarios</w:t>
          </w:r>
          <w:r w:rsidRPr="00682F60">
            <w:rPr>
              <w:rFonts w:ascii="Arial Narrow" w:hAnsi="Arial Narrow"/>
              <w:b/>
              <w:bCs/>
              <w:sz w:val="20"/>
              <w:szCs w:val="20"/>
            </w:rPr>
            <w:t>.</w:t>
          </w:r>
        </w:p>
      </w:tc>
    </w:tr>
    <w:bookmarkEnd w:id="2"/>
  </w:tbl>
  <w:p w14:paraId="32B34FAD" w14:textId="7AE012F0" w:rsidR="00B738AA" w:rsidRPr="002C131C" w:rsidRDefault="00B738AA" w:rsidP="007B150D">
    <w:pPr>
      <w:ind w:right="190"/>
      <w:jc w:val="both"/>
      <w:rPr>
        <w:rFonts w:ascii="Barlow" w:hAnsi="Barlow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CE9A" w14:textId="77777777" w:rsidR="00A71F2E" w:rsidRDefault="00A71F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2AE2"/>
    <w:multiLevelType w:val="hybridMultilevel"/>
    <w:tmpl w:val="FE2A5E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18E3"/>
    <w:multiLevelType w:val="hybridMultilevel"/>
    <w:tmpl w:val="B1F46A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D5592"/>
    <w:multiLevelType w:val="hybridMultilevel"/>
    <w:tmpl w:val="ECCAB3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453"/>
    <w:multiLevelType w:val="hybridMultilevel"/>
    <w:tmpl w:val="3356B862"/>
    <w:lvl w:ilvl="0" w:tplc="402EA102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469"/>
    <w:multiLevelType w:val="hybridMultilevel"/>
    <w:tmpl w:val="FE3602C8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5" w15:restartNumberingAfterBreak="0">
    <w:nsid w:val="18163DA8"/>
    <w:multiLevelType w:val="hybridMultilevel"/>
    <w:tmpl w:val="17A0AA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B3A4B"/>
    <w:multiLevelType w:val="hybridMultilevel"/>
    <w:tmpl w:val="273CA7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6F66"/>
    <w:multiLevelType w:val="hybridMultilevel"/>
    <w:tmpl w:val="CD7465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B05B4"/>
    <w:multiLevelType w:val="hybridMultilevel"/>
    <w:tmpl w:val="DF80C452"/>
    <w:lvl w:ilvl="0" w:tplc="4D229D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F0071"/>
    <w:multiLevelType w:val="hybridMultilevel"/>
    <w:tmpl w:val="5AF841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27E7A"/>
    <w:multiLevelType w:val="hybridMultilevel"/>
    <w:tmpl w:val="C19E63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229DA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35C75"/>
    <w:multiLevelType w:val="hybridMultilevel"/>
    <w:tmpl w:val="9118E4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E7456"/>
    <w:multiLevelType w:val="hybridMultilevel"/>
    <w:tmpl w:val="D660BE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96134"/>
    <w:multiLevelType w:val="hybridMultilevel"/>
    <w:tmpl w:val="81E474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4194B"/>
    <w:multiLevelType w:val="hybridMultilevel"/>
    <w:tmpl w:val="88D850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62FA2"/>
    <w:multiLevelType w:val="hybridMultilevel"/>
    <w:tmpl w:val="581A65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21986"/>
    <w:multiLevelType w:val="hybridMultilevel"/>
    <w:tmpl w:val="B26A14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865C23"/>
    <w:multiLevelType w:val="hybridMultilevel"/>
    <w:tmpl w:val="B50AE7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14C1F"/>
    <w:multiLevelType w:val="hybridMultilevel"/>
    <w:tmpl w:val="ACD63A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D41FFC"/>
    <w:multiLevelType w:val="hybridMultilevel"/>
    <w:tmpl w:val="A216981C"/>
    <w:lvl w:ilvl="0" w:tplc="4D229DAC">
      <w:start w:val="1"/>
      <w:numFmt w:val="bullet"/>
      <w:lvlText w:val="-"/>
      <w:lvlJc w:val="left"/>
      <w:pPr>
        <w:ind w:left="1071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1948729692">
    <w:abstractNumId w:val="13"/>
  </w:num>
  <w:num w:numId="2" w16cid:durableId="380252339">
    <w:abstractNumId w:val="2"/>
  </w:num>
  <w:num w:numId="3" w16cid:durableId="1685545593">
    <w:abstractNumId w:val="3"/>
  </w:num>
  <w:num w:numId="4" w16cid:durableId="2020504555">
    <w:abstractNumId w:val="0"/>
  </w:num>
  <w:num w:numId="5" w16cid:durableId="947082990">
    <w:abstractNumId w:val="6"/>
  </w:num>
  <w:num w:numId="6" w16cid:durableId="1403874332">
    <w:abstractNumId w:val="12"/>
  </w:num>
  <w:num w:numId="7" w16cid:durableId="121925109">
    <w:abstractNumId w:val="9"/>
  </w:num>
  <w:num w:numId="8" w16cid:durableId="380519958">
    <w:abstractNumId w:val="16"/>
  </w:num>
  <w:num w:numId="9" w16cid:durableId="1493833560">
    <w:abstractNumId w:val="10"/>
  </w:num>
  <w:num w:numId="10" w16cid:durableId="253437344">
    <w:abstractNumId w:val="8"/>
  </w:num>
  <w:num w:numId="11" w16cid:durableId="583339193">
    <w:abstractNumId w:val="17"/>
  </w:num>
  <w:num w:numId="12" w16cid:durableId="419909802">
    <w:abstractNumId w:val="5"/>
  </w:num>
  <w:num w:numId="13" w16cid:durableId="1287006571">
    <w:abstractNumId w:val="11"/>
  </w:num>
  <w:num w:numId="14" w16cid:durableId="603266810">
    <w:abstractNumId w:val="4"/>
  </w:num>
  <w:num w:numId="15" w16cid:durableId="435058942">
    <w:abstractNumId w:val="15"/>
  </w:num>
  <w:num w:numId="16" w16cid:durableId="213346332">
    <w:abstractNumId w:val="1"/>
  </w:num>
  <w:num w:numId="17" w16cid:durableId="1502697385">
    <w:abstractNumId w:val="18"/>
  </w:num>
  <w:num w:numId="18" w16cid:durableId="610356352">
    <w:abstractNumId w:val="14"/>
  </w:num>
  <w:num w:numId="19" w16cid:durableId="97338775">
    <w:abstractNumId w:val="7"/>
  </w:num>
  <w:num w:numId="20" w16cid:durableId="18905299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79"/>
    <w:rsid w:val="00000FAA"/>
    <w:rsid w:val="00005236"/>
    <w:rsid w:val="000058EC"/>
    <w:rsid w:val="00007E92"/>
    <w:rsid w:val="000125AF"/>
    <w:rsid w:val="000137BD"/>
    <w:rsid w:val="00014B06"/>
    <w:rsid w:val="00021185"/>
    <w:rsid w:val="00022CF9"/>
    <w:rsid w:val="000255CE"/>
    <w:rsid w:val="00034D39"/>
    <w:rsid w:val="00040F98"/>
    <w:rsid w:val="000424BE"/>
    <w:rsid w:val="00045253"/>
    <w:rsid w:val="00046B5B"/>
    <w:rsid w:val="00047DC8"/>
    <w:rsid w:val="0005152C"/>
    <w:rsid w:val="00055961"/>
    <w:rsid w:val="00055D8E"/>
    <w:rsid w:val="00060108"/>
    <w:rsid w:val="0006456C"/>
    <w:rsid w:val="0007058D"/>
    <w:rsid w:val="000714C6"/>
    <w:rsid w:val="00074543"/>
    <w:rsid w:val="000769FD"/>
    <w:rsid w:val="00076FAB"/>
    <w:rsid w:val="0008029E"/>
    <w:rsid w:val="00080730"/>
    <w:rsid w:val="00080BB1"/>
    <w:rsid w:val="0008417F"/>
    <w:rsid w:val="000845A7"/>
    <w:rsid w:val="00085652"/>
    <w:rsid w:val="00086EBC"/>
    <w:rsid w:val="000A1A52"/>
    <w:rsid w:val="000A209C"/>
    <w:rsid w:val="000A5212"/>
    <w:rsid w:val="000A5CC2"/>
    <w:rsid w:val="000B04E3"/>
    <w:rsid w:val="000B2022"/>
    <w:rsid w:val="000B3A4A"/>
    <w:rsid w:val="000B703D"/>
    <w:rsid w:val="000B720A"/>
    <w:rsid w:val="000C4C15"/>
    <w:rsid w:val="000C7B21"/>
    <w:rsid w:val="000D0CD1"/>
    <w:rsid w:val="000D0E5C"/>
    <w:rsid w:val="000D4796"/>
    <w:rsid w:val="000D49AE"/>
    <w:rsid w:val="000D78D9"/>
    <w:rsid w:val="000D7AFE"/>
    <w:rsid w:val="000E0D96"/>
    <w:rsid w:val="000E15E7"/>
    <w:rsid w:val="000E3DB9"/>
    <w:rsid w:val="000E44F5"/>
    <w:rsid w:val="000F0BC4"/>
    <w:rsid w:val="000F3520"/>
    <w:rsid w:val="000F3784"/>
    <w:rsid w:val="000F4026"/>
    <w:rsid w:val="000F7A56"/>
    <w:rsid w:val="001030F1"/>
    <w:rsid w:val="001037F1"/>
    <w:rsid w:val="001064B7"/>
    <w:rsid w:val="00110778"/>
    <w:rsid w:val="00114027"/>
    <w:rsid w:val="00114D1F"/>
    <w:rsid w:val="0012093D"/>
    <w:rsid w:val="00122C79"/>
    <w:rsid w:val="001247B6"/>
    <w:rsid w:val="001261A9"/>
    <w:rsid w:val="001277C4"/>
    <w:rsid w:val="001303F6"/>
    <w:rsid w:val="00131182"/>
    <w:rsid w:val="0013226E"/>
    <w:rsid w:val="00133EB5"/>
    <w:rsid w:val="00137CDD"/>
    <w:rsid w:val="00143D02"/>
    <w:rsid w:val="00144FBF"/>
    <w:rsid w:val="00152E77"/>
    <w:rsid w:val="001537DD"/>
    <w:rsid w:val="00156CA6"/>
    <w:rsid w:val="001576BA"/>
    <w:rsid w:val="00157C45"/>
    <w:rsid w:val="00163A67"/>
    <w:rsid w:val="001743F2"/>
    <w:rsid w:val="00176089"/>
    <w:rsid w:val="00181C6D"/>
    <w:rsid w:val="001837F7"/>
    <w:rsid w:val="00183E8B"/>
    <w:rsid w:val="00184E2F"/>
    <w:rsid w:val="00185A25"/>
    <w:rsid w:val="00187553"/>
    <w:rsid w:val="00191538"/>
    <w:rsid w:val="00193779"/>
    <w:rsid w:val="0019428F"/>
    <w:rsid w:val="0019477D"/>
    <w:rsid w:val="001A1CE7"/>
    <w:rsid w:val="001A1D71"/>
    <w:rsid w:val="001A3533"/>
    <w:rsid w:val="001B4899"/>
    <w:rsid w:val="001B70BC"/>
    <w:rsid w:val="001C28D0"/>
    <w:rsid w:val="001C300F"/>
    <w:rsid w:val="001C56BC"/>
    <w:rsid w:val="001C6C5B"/>
    <w:rsid w:val="001C7B8F"/>
    <w:rsid w:val="001D1AE9"/>
    <w:rsid w:val="001D2649"/>
    <w:rsid w:val="001D5F03"/>
    <w:rsid w:val="001D6672"/>
    <w:rsid w:val="001D70ED"/>
    <w:rsid w:val="001D7AFE"/>
    <w:rsid w:val="001E054C"/>
    <w:rsid w:val="001E655B"/>
    <w:rsid w:val="001F68D9"/>
    <w:rsid w:val="001F76AF"/>
    <w:rsid w:val="00200A11"/>
    <w:rsid w:val="00203983"/>
    <w:rsid w:val="00211CD8"/>
    <w:rsid w:val="00213ABF"/>
    <w:rsid w:val="00214081"/>
    <w:rsid w:val="002170AE"/>
    <w:rsid w:val="002208AC"/>
    <w:rsid w:val="00224104"/>
    <w:rsid w:val="00224EE3"/>
    <w:rsid w:val="002261A4"/>
    <w:rsid w:val="00226209"/>
    <w:rsid w:val="002330F7"/>
    <w:rsid w:val="00233586"/>
    <w:rsid w:val="00237F63"/>
    <w:rsid w:val="0024164E"/>
    <w:rsid w:val="00245978"/>
    <w:rsid w:val="00245C6A"/>
    <w:rsid w:val="00246020"/>
    <w:rsid w:val="00252558"/>
    <w:rsid w:val="00253B71"/>
    <w:rsid w:val="00261067"/>
    <w:rsid w:val="00276497"/>
    <w:rsid w:val="002805ED"/>
    <w:rsid w:val="00282D5E"/>
    <w:rsid w:val="00285859"/>
    <w:rsid w:val="002866A4"/>
    <w:rsid w:val="00286D81"/>
    <w:rsid w:val="00286F41"/>
    <w:rsid w:val="002918FE"/>
    <w:rsid w:val="00291E9B"/>
    <w:rsid w:val="00297E44"/>
    <w:rsid w:val="002A2794"/>
    <w:rsid w:val="002A4FEE"/>
    <w:rsid w:val="002A780B"/>
    <w:rsid w:val="002B3CC8"/>
    <w:rsid w:val="002B4A75"/>
    <w:rsid w:val="002B5319"/>
    <w:rsid w:val="002B5D6B"/>
    <w:rsid w:val="002B6254"/>
    <w:rsid w:val="002B64A7"/>
    <w:rsid w:val="002C131C"/>
    <w:rsid w:val="002C16EE"/>
    <w:rsid w:val="002C1D5E"/>
    <w:rsid w:val="002C2DEF"/>
    <w:rsid w:val="002D4818"/>
    <w:rsid w:val="002E07B2"/>
    <w:rsid w:val="002E3178"/>
    <w:rsid w:val="002E3DE1"/>
    <w:rsid w:val="002F067E"/>
    <w:rsid w:val="002F069C"/>
    <w:rsid w:val="002F48CE"/>
    <w:rsid w:val="002F756F"/>
    <w:rsid w:val="002F78E1"/>
    <w:rsid w:val="003002BF"/>
    <w:rsid w:val="0030149C"/>
    <w:rsid w:val="00301B2E"/>
    <w:rsid w:val="00301E6C"/>
    <w:rsid w:val="00305B7D"/>
    <w:rsid w:val="00307A90"/>
    <w:rsid w:val="00311F60"/>
    <w:rsid w:val="0031208D"/>
    <w:rsid w:val="00316860"/>
    <w:rsid w:val="00321005"/>
    <w:rsid w:val="00321980"/>
    <w:rsid w:val="00321A59"/>
    <w:rsid w:val="003238B1"/>
    <w:rsid w:val="0033256B"/>
    <w:rsid w:val="00332912"/>
    <w:rsid w:val="003337A2"/>
    <w:rsid w:val="003370B0"/>
    <w:rsid w:val="0034167D"/>
    <w:rsid w:val="00342A9C"/>
    <w:rsid w:val="00343BBC"/>
    <w:rsid w:val="00344C8B"/>
    <w:rsid w:val="00345507"/>
    <w:rsid w:val="00345E58"/>
    <w:rsid w:val="003478CD"/>
    <w:rsid w:val="003510BE"/>
    <w:rsid w:val="00352A20"/>
    <w:rsid w:val="003534A3"/>
    <w:rsid w:val="003536BE"/>
    <w:rsid w:val="00361075"/>
    <w:rsid w:val="003636DA"/>
    <w:rsid w:val="0036547E"/>
    <w:rsid w:val="003672A2"/>
    <w:rsid w:val="003721E8"/>
    <w:rsid w:val="0037475A"/>
    <w:rsid w:val="0037585D"/>
    <w:rsid w:val="00375CE5"/>
    <w:rsid w:val="00375D6C"/>
    <w:rsid w:val="00376096"/>
    <w:rsid w:val="00380D02"/>
    <w:rsid w:val="00380FE8"/>
    <w:rsid w:val="00383972"/>
    <w:rsid w:val="00385E35"/>
    <w:rsid w:val="00385F7E"/>
    <w:rsid w:val="003931EF"/>
    <w:rsid w:val="003A09A8"/>
    <w:rsid w:val="003A1923"/>
    <w:rsid w:val="003A2591"/>
    <w:rsid w:val="003A2B40"/>
    <w:rsid w:val="003A4ACE"/>
    <w:rsid w:val="003A60C3"/>
    <w:rsid w:val="003B62CA"/>
    <w:rsid w:val="003B755C"/>
    <w:rsid w:val="003C08AE"/>
    <w:rsid w:val="003C7032"/>
    <w:rsid w:val="003C7E28"/>
    <w:rsid w:val="003D1472"/>
    <w:rsid w:val="003D2040"/>
    <w:rsid w:val="003D23E3"/>
    <w:rsid w:val="003D2DB5"/>
    <w:rsid w:val="003D4040"/>
    <w:rsid w:val="003D7FA4"/>
    <w:rsid w:val="003E0B68"/>
    <w:rsid w:val="003E2466"/>
    <w:rsid w:val="003E4227"/>
    <w:rsid w:val="003E5D40"/>
    <w:rsid w:val="003E6403"/>
    <w:rsid w:val="003E792F"/>
    <w:rsid w:val="003F0E15"/>
    <w:rsid w:val="003F28AE"/>
    <w:rsid w:val="003F33BB"/>
    <w:rsid w:val="003F7023"/>
    <w:rsid w:val="003F7413"/>
    <w:rsid w:val="003F7E19"/>
    <w:rsid w:val="0040235B"/>
    <w:rsid w:val="004035C6"/>
    <w:rsid w:val="00414949"/>
    <w:rsid w:val="0041659B"/>
    <w:rsid w:val="00417C06"/>
    <w:rsid w:val="004207F3"/>
    <w:rsid w:val="004211AC"/>
    <w:rsid w:val="00421E21"/>
    <w:rsid w:val="00424646"/>
    <w:rsid w:val="00424803"/>
    <w:rsid w:val="0042643C"/>
    <w:rsid w:val="00431B67"/>
    <w:rsid w:val="004325CF"/>
    <w:rsid w:val="004346DC"/>
    <w:rsid w:val="004361C8"/>
    <w:rsid w:val="00436BE4"/>
    <w:rsid w:val="00442C45"/>
    <w:rsid w:val="004537FF"/>
    <w:rsid w:val="00453D73"/>
    <w:rsid w:val="00454BD1"/>
    <w:rsid w:val="004550CA"/>
    <w:rsid w:val="0046008F"/>
    <w:rsid w:val="00461681"/>
    <w:rsid w:val="00463798"/>
    <w:rsid w:val="0046454E"/>
    <w:rsid w:val="00464E42"/>
    <w:rsid w:val="004653C3"/>
    <w:rsid w:val="00465994"/>
    <w:rsid w:val="0046792C"/>
    <w:rsid w:val="00472B38"/>
    <w:rsid w:val="004731BA"/>
    <w:rsid w:val="004772E3"/>
    <w:rsid w:val="00480B84"/>
    <w:rsid w:val="004823C9"/>
    <w:rsid w:val="00483EAB"/>
    <w:rsid w:val="004845B8"/>
    <w:rsid w:val="00486B2B"/>
    <w:rsid w:val="00491655"/>
    <w:rsid w:val="004954A9"/>
    <w:rsid w:val="00496A88"/>
    <w:rsid w:val="00496B70"/>
    <w:rsid w:val="004A0198"/>
    <w:rsid w:val="004A3547"/>
    <w:rsid w:val="004A400E"/>
    <w:rsid w:val="004A5470"/>
    <w:rsid w:val="004A67DC"/>
    <w:rsid w:val="004A7E21"/>
    <w:rsid w:val="004B0BC8"/>
    <w:rsid w:val="004B3588"/>
    <w:rsid w:val="004B3DC4"/>
    <w:rsid w:val="004B67E4"/>
    <w:rsid w:val="004C2700"/>
    <w:rsid w:val="004C32AF"/>
    <w:rsid w:val="004C5C55"/>
    <w:rsid w:val="004C5D70"/>
    <w:rsid w:val="004C67EE"/>
    <w:rsid w:val="004D18E9"/>
    <w:rsid w:val="004D2ADF"/>
    <w:rsid w:val="004D3B7D"/>
    <w:rsid w:val="004D7307"/>
    <w:rsid w:val="004E6BEA"/>
    <w:rsid w:val="004F0B29"/>
    <w:rsid w:val="00500842"/>
    <w:rsid w:val="005010B5"/>
    <w:rsid w:val="005012AB"/>
    <w:rsid w:val="00501717"/>
    <w:rsid w:val="005043E4"/>
    <w:rsid w:val="005071E0"/>
    <w:rsid w:val="00507A70"/>
    <w:rsid w:val="00507D9D"/>
    <w:rsid w:val="005121C5"/>
    <w:rsid w:val="005269B8"/>
    <w:rsid w:val="00526E51"/>
    <w:rsid w:val="0052790B"/>
    <w:rsid w:val="00533614"/>
    <w:rsid w:val="005338AF"/>
    <w:rsid w:val="005340E8"/>
    <w:rsid w:val="00534842"/>
    <w:rsid w:val="005351AE"/>
    <w:rsid w:val="00536685"/>
    <w:rsid w:val="005412DD"/>
    <w:rsid w:val="0054190C"/>
    <w:rsid w:val="005442B5"/>
    <w:rsid w:val="00547E14"/>
    <w:rsid w:val="005508F9"/>
    <w:rsid w:val="005525FE"/>
    <w:rsid w:val="0055371B"/>
    <w:rsid w:val="0055427E"/>
    <w:rsid w:val="005562D9"/>
    <w:rsid w:val="00560119"/>
    <w:rsid w:val="005628E7"/>
    <w:rsid w:val="005643B0"/>
    <w:rsid w:val="00564414"/>
    <w:rsid w:val="00567E19"/>
    <w:rsid w:val="00570C38"/>
    <w:rsid w:val="00575DEB"/>
    <w:rsid w:val="00577835"/>
    <w:rsid w:val="0058162E"/>
    <w:rsid w:val="00584C74"/>
    <w:rsid w:val="00590154"/>
    <w:rsid w:val="00590660"/>
    <w:rsid w:val="00594112"/>
    <w:rsid w:val="00594426"/>
    <w:rsid w:val="005A3ED0"/>
    <w:rsid w:val="005A7574"/>
    <w:rsid w:val="005B0748"/>
    <w:rsid w:val="005C0E75"/>
    <w:rsid w:val="005C178D"/>
    <w:rsid w:val="005C2290"/>
    <w:rsid w:val="005C3584"/>
    <w:rsid w:val="005C7869"/>
    <w:rsid w:val="005D1D3E"/>
    <w:rsid w:val="005D6BE9"/>
    <w:rsid w:val="005E279F"/>
    <w:rsid w:val="005E313C"/>
    <w:rsid w:val="005E6586"/>
    <w:rsid w:val="005F0439"/>
    <w:rsid w:val="005F0F77"/>
    <w:rsid w:val="005F1B34"/>
    <w:rsid w:val="005F3983"/>
    <w:rsid w:val="005F415A"/>
    <w:rsid w:val="005F4D77"/>
    <w:rsid w:val="005F7392"/>
    <w:rsid w:val="005F76F4"/>
    <w:rsid w:val="00601153"/>
    <w:rsid w:val="00606EE9"/>
    <w:rsid w:val="006114A3"/>
    <w:rsid w:val="006124AF"/>
    <w:rsid w:val="0061688F"/>
    <w:rsid w:val="0062033C"/>
    <w:rsid w:val="00620D17"/>
    <w:rsid w:val="006235B8"/>
    <w:rsid w:val="006236E2"/>
    <w:rsid w:val="006266A4"/>
    <w:rsid w:val="00626813"/>
    <w:rsid w:val="00627B7A"/>
    <w:rsid w:val="006320F2"/>
    <w:rsid w:val="00632EF8"/>
    <w:rsid w:val="006336D8"/>
    <w:rsid w:val="00635B81"/>
    <w:rsid w:val="006368E0"/>
    <w:rsid w:val="0064381A"/>
    <w:rsid w:val="00643B35"/>
    <w:rsid w:val="0064721C"/>
    <w:rsid w:val="0064787B"/>
    <w:rsid w:val="006508D8"/>
    <w:rsid w:val="006516B4"/>
    <w:rsid w:val="00652554"/>
    <w:rsid w:val="006571E7"/>
    <w:rsid w:val="00660597"/>
    <w:rsid w:val="00665EA5"/>
    <w:rsid w:val="00672FB4"/>
    <w:rsid w:val="00674A42"/>
    <w:rsid w:val="00674BAF"/>
    <w:rsid w:val="006758F1"/>
    <w:rsid w:val="00680357"/>
    <w:rsid w:val="006819F6"/>
    <w:rsid w:val="00682F60"/>
    <w:rsid w:val="00684B8E"/>
    <w:rsid w:val="00685896"/>
    <w:rsid w:val="0069241B"/>
    <w:rsid w:val="00692728"/>
    <w:rsid w:val="00693F2A"/>
    <w:rsid w:val="006945D5"/>
    <w:rsid w:val="00697279"/>
    <w:rsid w:val="006A2B6D"/>
    <w:rsid w:val="006A37C3"/>
    <w:rsid w:val="006A47A6"/>
    <w:rsid w:val="006A504E"/>
    <w:rsid w:val="006A586F"/>
    <w:rsid w:val="006A6FAC"/>
    <w:rsid w:val="006B0EED"/>
    <w:rsid w:val="006B1B8F"/>
    <w:rsid w:val="006B2334"/>
    <w:rsid w:val="006B3053"/>
    <w:rsid w:val="006B35C4"/>
    <w:rsid w:val="006B4F9E"/>
    <w:rsid w:val="006B6923"/>
    <w:rsid w:val="006B7A8A"/>
    <w:rsid w:val="006C166F"/>
    <w:rsid w:val="006C2C52"/>
    <w:rsid w:val="006C4962"/>
    <w:rsid w:val="006C75C4"/>
    <w:rsid w:val="006D2676"/>
    <w:rsid w:val="006D5F49"/>
    <w:rsid w:val="006D6215"/>
    <w:rsid w:val="006D6CA6"/>
    <w:rsid w:val="006E0B3C"/>
    <w:rsid w:val="006E174C"/>
    <w:rsid w:val="006E2959"/>
    <w:rsid w:val="006E3376"/>
    <w:rsid w:val="006E7388"/>
    <w:rsid w:val="006E7529"/>
    <w:rsid w:val="006F2EEE"/>
    <w:rsid w:val="006F3CB0"/>
    <w:rsid w:val="006F6D7A"/>
    <w:rsid w:val="006F79DD"/>
    <w:rsid w:val="007022ED"/>
    <w:rsid w:val="007027DB"/>
    <w:rsid w:val="00703C80"/>
    <w:rsid w:val="0070482D"/>
    <w:rsid w:val="00704F82"/>
    <w:rsid w:val="00706513"/>
    <w:rsid w:val="0071136D"/>
    <w:rsid w:val="00711ED4"/>
    <w:rsid w:val="00713B90"/>
    <w:rsid w:val="00715232"/>
    <w:rsid w:val="00722E4D"/>
    <w:rsid w:val="00725054"/>
    <w:rsid w:val="00725F9D"/>
    <w:rsid w:val="00727FF2"/>
    <w:rsid w:val="007306D3"/>
    <w:rsid w:val="0073096C"/>
    <w:rsid w:val="00735ACC"/>
    <w:rsid w:val="00737EA3"/>
    <w:rsid w:val="00741158"/>
    <w:rsid w:val="0074313E"/>
    <w:rsid w:val="00750DDA"/>
    <w:rsid w:val="00755F20"/>
    <w:rsid w:val="00757D5F"/>
    <w:rsid w:val="00760897"/>
    <w:rsid w:val="0076124A"/>
    <w:rsid w:val="00765FD9"/>
    <w:rsid w:val="00770B13"/>
    <w:rsid w:val="007737BB"/>
    <w:rsid w:val="00773F4B"/>
    <w:rsid w:val="007770B7"/>
    <w:rsid w:val="00777CF7"/>
    <w:rsid w:val="007866B3"/>
    <w:rsid w:val="00787274"/>
    <w:rsid w:val="0078754F"/>
    <w:rsid w:val="00796395"/>
    <w:rsid w:val="007971B0"/>
    <w:rsid w:val="00797B03"/>
    <w:rsid w:val="007A03C3"/>
    <w:rsid w:val="007A295D"/>
    <w:rsid w:val="007A4F69"/>
    <w:rsid w:val="007A69A2"/>
    <w:rsid w:val="007B0D26"/>
    <w:rsid w:val="007B150D"/>
    <w:rsid w:val="007B1953"/>
    <w:rsid w:val="007B3587"/>
    <w:rsid w:val="007B49B5"/>
    <w:rsid w:val="007B58CB"/>
    <w:rsid w:val="007B64BD"/>
    <w:rsid w:val="007C1380"/>
    <w:rsid w:val="007C4B47"/>
    <w:rsid w:val="007C6116"/>
    <w:rsid w:val="007C6878"/>
    <w:rsid w:val="007D6009"/>
    <w:rsid w:val="007E085A"/>
    <w:rsid w:val="007E182D"/>
    <w:rsid w:val="007E74A6"/>
    <w:rsid w:val="007F476E"/>
    <w:rsid w:val="007F5BD6"/>
    <w:rsid w:val="008018DE"/>
    <w:rsid w:val="008019CE"/>
    <w:rsid w:val="008044DA"/>
    <w:rsid w:val="008049CD"/>
    <w:rsid w:val="00805250"/>
    <w:rsid w:val="00805F2D"/>
    <w:rsid w:val="00806257"/>
    <w:rsid w:val="008105F2"/>
    <w:rsid w:val="008112CF"/>
    <w:rsid w:val="00811F15"/>
    <w:rsid w:val="00812EB6"/>
    <w:rsid w:val="00817322"/>
    <w:rsid w:val="008201AA"/>
    <w:rsid w:val="00825055"/>
    <w:rsid w:val="008253EE"/>
    <w:rsid w:val="008316B7"/>
    <w:rsid w:val="00832CB9"/>
    <w:rsid w:val="00835452"/>
    <w:rsid w:val="00841FED"/>
    <w:rsid w:val="00851552"/>
    <w:rsid w:val="00854201"/>
    <w:rsid w:val="00855651"/>
    <w:rsid w:val="00863DDA"/>
    <w:rsid w:val="00864C41"/>
    <w:rsid w:val="00871CCA"/>
    <w:rsid w:val="0087399F"/>
    <w:rsid w:val="0087587D"/>
    <w:rsid w:val="00886ABB"/>
    <w:rsid w:val="00892643"/>
    <w:rsid w:val="0089364F"/>
    <w:rsid w:val="0089377C"/>
    <w:rsid w:val="00893BB9"/>
    <w:rsid w:val="008953DE"/>
    <w:rsid w:val="00896F09"/>
    <w:rsid w:val="00897D1F"/>
    <w:rsid w:val="008A4BE8"/>
    <w:rsid w:val="008A5AC8"/>
    <w:rsid w:val="008A5DFD"/>
    <w:rsid w:val="008A7A1E"/>
    <w:rsid w:val="008B2AE6"/>
    <w:rsid w:val="008B3095"/>
    <w:rsid w:val="008B4F49"/>
    <w:rsid w:val="008B5763"/>
    <w:rsid w:val="008B6B44"/>
    <w:rsid w:val="008C45E0"/>
    <w:rsid w:val="008C77C3"/>
    <w:rsid w:val="008D112A"/>
    <w:rsid w:val="008D2A6A"/>
    <w:rsid w:val="008D4158"/>
    <w:rsid w:val="008D6005"/>
    <w:rsid w:val="008D611A"/>
    <w:rsid w:val="008D693E"/>
    <w:rsid w:val="008D6B41"/>
    <w:rsid w:val="008D74B6"/>
    <w:rsid w:val="008E1ECE"/>
    <w:rsid w:val="008E338F"/>
    <w:rsid w:val="008E39C1"/>
    <w:rsid w:val="008E3C69"/>
    <w:rsid w:val="008E6D68"/>
    <w:rsid w:val="008F4366"/>
    <w:rsid w:val="008F5C45"/>
    <w:rsid w:val="008F742A"/>
    <w:rsid w:val="009009BD"/>
    <w:rsid w:val="00901A0B"/>
    <w:rsid w:val="00902651"/>
    <w:rsid w:val="00904A82"/>
    <w:rsid w:val="00906A52"/>
    <w:rsid w:val="00906EA6"/>
    <w:rsid w:val="0090712F"/>
    <w:rsid w:val="00907473"/>
    <w:rsid w:val="00917040"/>
    <w:rsid w:val="00920696"/>
    <w:rsid w:val="0092131E"/>
    <w:rsid w:val="00930037"/>
    <w:rsid w:val="00931DFA"/>
    <w:rsid w:val="00934187"/>
    <w:rsid w:val="00935033"/>
    <w:rsid w:val="0093738A"/>
    <w:rsid w:val="009431AE"/>
    <w:rsid w:val="00943751"/>
    <w:rsid w:val="00944CAA"/>
    <w:rsid w:val="00945211"/>
    <w:rsid w:val="00945FC0"/>
    <w:rsid w:val="009462E6"/>
    <w:rsid w:val="00951EF4"/>
    <w:rsid w:val="00952224"/>
    <w:rsid w:val="00953211"/>
    <w:rsid w:val="00953DE5"/>
    <w:rsid w:val="00954368"/>
    <w:rsid w:val="00955494"/>
    <w:rsid w:val="00955EAE"/>
    <w:rsid w:val="00957701"/>
    <w:rsid w:val="00967D8F"/>
    <w:rsid w:val="0097018E"/>
    <w:rsid w:val="00973B13"/>
    <w:rsid w:val="00980D5A"/>
    <w:rsid w:val="00985AB9"/>
    <w:rsid w:val="00990573"/>
    <w:rsid w:val="00991D11"/>
    <w:rsid w:val="0099280F"/>
    <w:rsid w:val="009A2E46"/>
    <w:rsid w:val="009A4BF9"/>
    <w:rsid w:val="009A5C42"/>
    <w:rsid w:val="009A5CF9"/>
    <w:rsid w:val="009B2625"/>
    <w:rsid w:val="009B2CFF"/>
    <w:rsid w:val="009B5FE3"/>
    <w:rsid w:val="009B6D26"/>
    <w:rsid w:val="009C394A"/>
    <w:rsid w:val="009D0091"/>
    <w:rsid w:val="009D37F5"/>
    <w:rsid w:val="009D428E"/>
    <w:rsid w:val="009D5C14"/>
    <w:rsid w:val="009D716C"/>
    <w:rsid w:val="009D7860"/>
    <w:rsid w:val="009D7FFA"/>
    <w:rsid w:val="009E1ED8"/>
    <w:rsid w:val="009E2378"/>
    <w:rsid w:val="009E35C6"/>
    <w:rsid w:val="009E6A0D"/>
    <w:rsid w:val="009F1EC2"/>
    <w:rsid w:val="009F5AC1"/>
    <w:rsid w:val="009F5AD9"/>
    <w:rsid w:val="00A02796"/>
    <w:rsid w:val="00A05406"/>
    <w:rsid w:val="00A06120"/>
    <w:rsid w:val="00A163E3"/>
    <w:rsid w:val="00A2375E"/>
    <w:rsid w:val="00A23838"/>
    <w:rsid w:val="00A30655"/>
    <w:rsid w:val="00A314CD"/>
    <w:rsid w:val="00A31E10"/>
    <w:rsid w:val="00A34322"/>
    <w:rsid w:val="00A37961"/>
    <w:rsid w:val="00A42E8A"/>
    <w:rsid w:val="00A436E8"/>
    <w:rsid w:val="00A43A3D"/>
    <w:rsid w:val="00A43B19"/>
    <w:rsid w:val="00A44285"/>
    <w:rsid w:val="00A442F2"/>
    <w:rsid w:val="00A52796"/>
    <w:rsid w:val="00A53F81"/>
    <w:rsid w:val="00A62D9F"/>
    <w:rsid w:val="00A63938"/>
    <w:rsid w:val="00A63F70"/>
    <w:rsid w:val="00A64230"/>
    <w:rsid w:val="00A6428A"/>
    <w:rsid w:val="00A71F2E"/>
    <w:rsid w:val="00A744F2"/>
    <w:rsid w:val="00A7578A"/>
    <w:rsid w:val="00A80A92"/>
    <w:rsid w:val="00A84AF7"/>
    <w:rsid w:val="00A85519"/>
    <w:rsid w:val="00A86C7D"/>
    <w:rsid w:val="00AA0054"/>
    <w:rsid w:val="00AA4862"/>
    <w:rsid w:val="00AA4A26"/>
    <w:rsid w:val="00AA51B9"/>
    <w:rsid w:val="00AB49E4"/>
    <w:rsid w:val="00AB7544"/>
    <w:rsid w:val="00AC102E"/>
    <w:rsid w:val="00AC159C"/>
    <w:rsid w:val="00AC4B1D"/>
    <w:rsid w:val="00AC61FE"/>
    <w:rsid w:val="00AC7BD8"/>
    <w:rsid w:val="00AD27EB"/>
    <w:rsid w:val="00AD3CDE"/>
    <w:rsid w:val="00AD4F83"/>
    <w:rsid w:val="00AD51A6"/>
    <w:rsid w:val="00AD5224"/>
    <w:rsid w:val="00AD5EA7"/>
    <w:rsid w:val="00AE5D8D"/>
    <w:rsid w:val="00AE7CE8"/>
    <w:rsid w:val="00AF6C32"/>
    <w:rsid w:val="00AF737F"/>
    <w:rsid w:val="00B015F5"/>
    <w:rsid w:val="00B0310B"/>
    <w:rsid w:val="00B05B2A"/>
    <w:rsid w:val="00B11DBB"/>
    <w:rsid w:val="00B142E6"/>
    <w:rsid w:val="00B15113"/>
    <w:rsid w:val="00B232DB"/>
    <w:rsid w:val="00B24B05"/>
    <w:rsid w:val="00B313C8"/>
    <w:rsid w:val="00B33F6E"/>
    <w:rsid w:val="00B36D7E"/>
    <w:rsid w:val="00B414BD"/>
    <w:rsid w:val="00B44973"/>
    <w:rsid w:val="00B46915"/>
    <w:rsid w:val="00B5028A"/>
    <w:rsid w:val="00B51119"/>
    <w:rsid w:val="00B522DB"/>
    <w:rsid w:val="00B54281"/>
    <w:rsid w:val="00B553EF"/>
    <w:rsid w:val="00B55D05"/>
    <w:rsid w:val="00B569F9"/>
    <w:rsid w:val="00B6074B"/>
    <w:rsid w:val="00B658B7"/>
    <w:rsid w:val="00B65997"/>
    <w:rsid w:val="00B72E03"/>
    <w:rsid w:val="00B738AA"/>
    <w:rsid w:val="00B76E73"/>
    <w:rsid w:val="00B80049"/>
    <w:rsid w:val="00B8131F"/>
    <w:rsid w:val="00B83E0B"/>
    <w:rsid w:val="00B856D6"/>
    <w:rsid w:val="00B85768"/>
    <w:rsid w:val="00B87C21"/>
    <w:rsid w:val="00B90606"/>
    <w:rsid w:val="00B91193"/>
    <w:rsid w:val="00B91A50"/>
    <w:rsid w:val="00BA04D0"/>
    <w:rsid w:val="00BA57F8"/>
    <w:rsid w:val="00BB3C99"/>
    <w:rsid w:val="00BC041E"/>
    <w:rsid w:val="00BC33A8"/>
    <w:rsid w:val="00BC5DD4"/>
    <w:rsid w:val="00BD038D"/>
    <w:rsid w:val="00BD3A46"/>
    <w:rsid w:val="00BD5024"/>
    <w:rsid w:val="00BD59BE"/>
    <w:rsid w:val="00BD63F9"/>
    <w:rsid w:val="00BE2BA4"/>
    <w:rsid w:val="00BE2F6D"/>
    <w:rsid w:val="00BE3D00"/>
    <w:rsid w:val="00BE46C1"/>
    <w:rsid w:val="00BF12B1"/>
    <w:rsid w:val="00BF4EC4"/>
    <w:rsid w:val="00BF5DD8"/>
    <w:rsid w:val="00C0153B"/>
    <w:rsid w:val="00C01CF0"/>
    <w:rsid w:val="00C01E16"/>
    <w:rsid w:val="00C06133"/>
    <w:rsid w:val="00C11A24"/>
    <w:rsid w:val="00C1306D"/>
    <w:rsid w:val="00C14121"/>
    <w:rsid w:val="00C16311"/>
    <w:rsid w:val="00C173B3"/>
    <w:rsid w:val="00C261E9"/>
    <w:rsid w:val="00C32510"/>
    <w:rsid w:val="00C35974"/>
    <w:rsid w:val="00C35B07"/>
    <w:rsid w:val="00C35C54"/>
    <w:rsid w:val="00C35DCE"/>
    <w:rsid w:val="00C3686A"/>
    <w:rsid w:val="00C36F12"/>
    <w:rsid w:val="00C370E9"/>
    <w:rsid w:val="00C43D52"/>
    <w:rsid w:val="00C44B32"/>
    <w:rsid w:val="00C50E86"/>
    <w:rsid w:val="00C52D32"/>
    <w:rsid w:val="00C5352F"/>
    <w:rsid w:val="00C73E8F"/>
    <w:rsid w:val="00C76DE2"/>
    <w:rsid w:val="00C82A53"/>
    <w:rsid w:val="00C839F6"/>
    <w:rsid w:val="00C929B2"/>
    <w:rsid w:val="00C94074"/>
    <w:rsid w:val="00CA1178"/>
    <w:rsid w:val="00CA1E11"/>
    <w:rsid w:val="00CA251F"/>
    <w:rsid w:val="00CA50B9"/>
    <w:rsid w:val="00CB264A"/>
    <w:rsid w:val="00CB733A"/>
    <w:rsid w:val="00CB7C1A"/>
    <w:rsid w:val="00CC2DD8"/>
    <w:rsid w:val="00CC468D"/>
    <w:rsid w:val="00CC7A8C"/>
    <w:rsid w:val="00CD2830"/>
    <w:rsid w:val="00CD48F0"/>
    <w:rsid w:val="00CD6411"/>
    <w:rsid w:val="00CE3EDD"/>
    <w:rsid w:val="00CF0E6A"/>
    <w:rsid w:val="00CF392D"/>
    <w:rsid w:val="00D01CD7"/>
    <w:rsid w:val="00D03251"/>
    <w:rsid w:val="00D045C4"/>
    <w:rsid w:val="00D13563"/>
    <w:rsid w:val="00D156DD"/>
    <w:rsid w:val="00D15A38"/>
    <w:rsid w:val="00D24F5D"/>
    <w:rsid w:val="00D26162"/>
    <w:rsid w:val="00D264DA"/>
    <w:rsid w:val="00D27081"/>
    <w:rsid w:val="00D417E9"/>
    <w:rsid w:val="00D47D11"/>
    <w:rsid w:val="00D512EC"/>
    <w:rsid w:val="00D56210"/>
    <w:rsid w:val="00D60C7A"/>
    <w:rsid w:val="00D60F39"/>
    <w:rsid w:val="00D655A4"/>
    <w:rsid w:val="00D707CC"/>
    <w:rsid w:val="00D71D8F"/>
    <w:rsid w:val="00D71FEF"/>
    <w:rsid w:val="00D75406"/>
    <w:rsid w:val="00D7609A"/>
    <w:rsid w:val="00D76F55"/>
    <w:rsid w:val="00D87BCB"/>
    <w:rsid w:val="00D90F7F"/>
    <w:rsid w:val="00D9237A"/>
    <w:rsid w:val="00D93AF0"/>
    <w:rsid w:val="00D94381"/>
    <w:rsid w:val="00DA081B"/>
    <w:rsid w:val="00DA1251"/>
    <w:rsid w:val="00DA2823"/>
    <w:rsid w:val="00DA3017"/>
    <w:rsid w:val="00DA3BE8"/>
    <w:rsid w:val="00DA55DD"/>
    <w:rsid w:val="00DA6487"/>
    <w:rsid w:val="00DB0790"/>
    <w:rsid w:val="00DB11C2"/>
    <w:rsid w:val="00DB15FB"/>
    <w:rsid w:val="00DB1BDD"/>
    <w:rsid w:val="00DB2E2C"/>
    <w:rsid w:val="00DB360D"/>
    <w:rsid w:val="00DB78AB"/>
    <w:rsid w:val="00DC1DA2"/>
    <w:rsid w:val="00DC2863"/>
    <w:rsid w:val="00DC2AD1"/>
    <w:rsid w:val="00DD3746"/>
    <w:rsid w:val="00DD5247"/>
    <w:rsid w:val="00DD64B4"/>
    <w:rsid w:val="00DE036F"/>
    <w:rsid w:val="00DE0D63"/>
    <w:rsid w:val="00DE4B46"/>
    <w:rsid w:val="00DE5FBA"/>
    <w:rsid w:val="00DF221A"/>
    <w:rsid w:val="00DF6475"/>
    <w:rsid w:val="00DF754D"/>
    <w:rsid w:val="00E05FA8"/>
    <w:rsid w:val="00E20723"/>
    <w:rsid w:val="00E20E72"/>
    <w:rsid w:val="00E22934"/>
    <w:rsid w:val="00E23261"/>
    <w:rsid w:val="00E27996"/>
    <w:rsid w:val="00E34484"/>
    <w:rsid w:val="00E40D46"/>
    <w:rsid w:val="00E42204"/>
    <w:rsid w:val="00E42FFF"/>
    <w:rsid w:val="00E43726"/>
    <w:rsid w:val="00E44D65"/>
    <w:rsid w:val="00E467C9"/>
    <w:rsid w:val="00E538C8"/>
    <w:rsid w:val="00E53D85"/>
    <w:rsid w:val="00E55869"/>
    <w:rsid w:val="00E626F0"/>
    <w:rsid w:val="00E71DED"/>
    <w:rsid w:val="00E7230E"/>
    <w:rsid w:val="00E74F60"/>
    <w:rsid w:val="00E751FC"/>
    <w:rsid w:val="00E77FEB"/>
    <w:rsid w:val="00E85C14"/>
    <w:rsid w:val="00E861FB"/>
    <w:rsid w:val="00E90EF2"/>
    <w:rsid w:val="00E93046"/>
    <w:rsid w:val="00E93E2A"/>
    <w:rsid w:val="00E943EC"/>
    <w:rsid w:val="00E94EEA"/>
    <w:rsid w:val="00E94F3F"/>
    <w:rsid w:val="00EA0057"/>
    <w:rsid w:val="00EA0131"/>
    <w:rsid w:val="00EA20B1"/>
    <w:rsid w:val="00EA23C1"/>
    <w:rsid w:val="00EA30CB"/>
    <w:rsid w:val="00EA3CA0"/>
    <w:rsid w:val="00EA5122"/>
    <w:rsid w:val="00EA680C"/>
    <w:rsid w:val="00EB1787"/>
    <w:rsid w:val="00EB7CC1"/>
    <w:rsid w:val="00EC4CA6"/>
    <w:rsid w:val="00EC7B57"/>
    <w:rsid w:val="00ED0B6E"/>
    <w:rsid w:val="00ED561B"/>
    <w:rsid w:val="00EE79D6"/>
    <w:rsid w:val="00EF080B"/>
    <w:rsid w:val="00EF1290"/>
    <w:rsid w:val="00EF3233"/>
    <w:rsid w:val="00EF33D6"/>
    <w:rsid w:val="00EF36B0"/>
    <w:rsid w:val="00EF4BA3"/>
    <w:rsid w:val="00EF4FA3"/>
    <w:rsid w:val="00EF6D84"/>
    <w:rsid w:val="00F010D7"/>
    <w:rsid w:val="00F04C09"/>
    <w:rsid w:val="00F0509C"/>
    <w:rsid w:val="00F05F89"/>
    <w:rsid w:val="00F0782E"/>
    <w:rsid w:val="00F07FFD"/>
    <w:rsid w:val="00F125B7"/>
    <w:rsid w:val="00F12A5A"/>
    <w:rsid w:val="00F1496A"/>
    <w:rsid w:val="00F14FF6"/>
    <w:rsid w:val="00F152B0"/>
    <w:rsid w:val="00F164A5"/>
    <w:rsid w:val="00F23573"/>
    <w:rsid w:val="00F25435"/>
    <w:rsid w:val="00F31001"/>
    <w:rsid w:val="00F32729"/>
    <w:rsid w:val="00F338B7"/>
    <w:rsid w:val="00F3474B"/>
    <w:rsid w:val="00F358B8"/>
    <w:rsid w:val="00F4087A"/>
    <w:rsid w:val="00F41984"/>
    <w:rsid w:val="00F44F74"/>
    <w:rsid w:val="00F46515"/>
    <w:rsid w:val="00F50275"/>
    <w:rsid w:val="00F50A61"/>
    <w:rsid w:val="00F51A75"/>
    <w:rsid w:val="00F54243"/>
    <w:rsid w:val="00F600D3"/>
    <w:rsid w:val="00F61CED"/>
    <w:rsid w:val="00F628C7"/>
    <w:rsid w:val="00F646B4"/>
    <w:rsid w:val="00F66A8C"/>
    <w:rsid w:val="00F671F7"/>
    <w:rsid w:val="00F676D6"/>
    <w:rsid w:val="00F7313A"/>
    <w:rsid w:val="00F73937"/>
    <w:rsid w:val="00F73FBB"/>
    <w:rsid w:val="00F807A5"/>
    <w:rsid w:val="00F90693"/>
    <w:rsid w:val="00F916B5"/>
    <w:rsid w:val="00F939B7"/>
    <w:rsid w:val="00F93EC0"/>
    <w:rsid w:val="00F95FBF"/>
    <w:rsid w:val="00FA4F03"/>
    <w:rsid w:val="00FA5BB9"/>
    <w:rsid w:val="00FA62C1"/>
    <w:rsid w:val="00FA7470"/>
    <w:rsid w:val="00FB0F76"/>
    <w:rsid w:val="00FB5589"/>
    <w:rsid w:val="00FB7061"/>
    <w:rsid w:val="00FC0760"/>
    <w:rsid w:val="00FC09A9"/>
    <w:rsid w:val="00FC7D34"/>
    <w:rsid w:val="00FD0B83"/>
    <w:rsid w:val="00FD2A05"/>
    <w:rsid w:val="00FD3EC7"/>
    <w:rsid w:val="00FE4010"/>
    <w:rsid w:val="00FE498C"/>
    <w:rsid w:val="00FF38A2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A6C0C3"/>
  <w15:docId w15:val="{1C96C59D-BCE8-46FC-BB5D-135143C7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51AE"/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1A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C178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5C178D"/>
  </w:style>
  <w:style w:type="paragraph" w:styleId="Piedepgina">
    <w:name w:val="footer"/>
    <w:basedOn w:val="Normal"/>
    <w:link w:val="PiedepginaCar"/>
    <w:uiPriority w:val="99"/>
    <w:unhideWhenUsed/>
    <w:rsid w:val="005C178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C178D"/>
  </w:style>
  <w:style w:type="table" w:styleId="Tablaconcuadrcula">
    <w:name w:val="Table Grid"/>
    <w:basedOn w:val="Tablanormal"/>
    <w:uiPriority w:val="39"/>
    <w:rsid w:val="005C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rsid w:val="000058E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058EC"/>
    <w:rPr>
      <w:rFonts w:ascii="Times New Roman" w:eastAsia="Times New Roman" w:hAnsi="Times New Roman"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0058EC"/>
    <w:rPr>
      <w:sz w:val="16"/>
      <w:szCs w:val="16"/>
    </w:rPr>
  </w:style>
  <w:style w:type="paragraph" w:styleId="Sinespaciado">
    <w:name w:val="No Spacing"/>
    <w:uiPriority w:val="1"/>
    <w:qFormat/>
    <w:rsid w:val="00DD3746"/>
    <w:pPr>
      <w:spacing w:after="0" w:line="240" w:lineRule="auto"/>
    </w:pPr>
    <w:rPr>
      <w:rFonts w:ascii="Calibri" w:eastAsia="Calibri" w:hAnsi="Calibri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C46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C468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CC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26E51"/>
    <w:rPr>
      <w:b/>
      <w:bCs/>
    </w:rPr>
  </w:style>
  <w:style w:type="paragraph" w:styleId="NormalWeb">
    <w:name w:val="Normal (Web)"/>
    <w:basedOn w:val="Normal"/>
    <w:uiPriority w:val="99"/>
    <w:rsid w:val="00344C8B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color w:val="00000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3EDD"/>
    <w:rPr>
      <w:rFonts w:asciiTheme="minorHAnsi" w:eastAsia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E3ED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E3ED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83E8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83E8B"/>
    <w:rPr>
      <w:rFonts w:ascii="Times New Roman" w:eastAsia="Times New Roman" w:hAnsi="Times New Roman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83E8B"/>
    <w:rPr>
      <w:vertAlign w:val="superscript"/>
    </w:rPr>
  </w:style>
  <w:style w:type="character" w:customStyle="1" w:styleId="cf01">
    <w:name w:val="cf01"/>
    <w:basedOn w:val="Fuentedeprrafopredeter"/>
    <w:rsid w:val="002C131C"/>
    <w:rPr>
      <w:rFonts w:ascii="Segoe UI" w:hAnsi="Segoe UI" w:cs="Segoe UI" w:hint="default"/>
      <w:sz w:val="18"/>
      <w:szCs w:val="18"/>
    </w:rPr>
  </w:style>
  <w:style w:type="paragraph" w:styleId="Textoindependiente3">
    <w:name w:val="Body Text 3"/>
    <w:basedOn w:val="Normal"/>
    <w:link w:val="Textoindependiente3Car"/>
    <w:uiPriority w:val="99"/>
    <w:rsid w:val="00F61CED"/>
    <w:pPr>
      <w:spacing w:after="120"/>
    </w:pPr>
    <w:rPr>
      <w:sz w:val="16"/>
      <w:szCs w:val="16"/>
      <w:lang w:eastAsia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61CED"/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97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ombra superior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8575">
          <a:solidFill>
            <a:srgbClr val="F79646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5D482546018149B52042C016BEE466" ma:contentTypeVersion="" ma:contentTypeDescription="Crear nuevo documento." ma:contentTypeScope="" ma:versionID="75b1d161b33fe386a80278f638b83690">
  <xsd:schema xmlns:xsd="http://www.w3.org/2001/XMLSchema" xmlns:xs="http://www.w3.org/2001/XMLSchema" xmlns:p="http://schemas.microsoft.com/office/2006/metadata/properties" xmlns:ns2="C4191776-E403-4C99-8796-5766B2A2A7C7" targetNamespace="http://schemas.microsoft.com/office/2006/metadata/properties" ma:root="true" ma:fieldsID="08e38d8e18fed39fcd6fdac2ce72431c" ns2:_="">
    <xsd:import namespace="C4191776-E403-4C99-8796-5766B2A2A7C7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Respons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91776-E403-4C99-8796-5766B2A2A7C7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oceso" ma:format="Dropdown" ma:internalName="Status">
      <xsd:simpleType>
        <xsd:restriction base="dms:Choice">
          <xsd:enumeration value="Proceso"/>
          <xsd:enumeration value="Terminado"/>
          <xsd:enumeration value="Supervisado"/>
          <xsd:enumeration value="Autorizado"/>
          <xsd:enumeration value="VoBo"/>
          <xsd:enumeration value="Juridico"/>
        </xsd:restriction>
      </xsd:simpleType>
    </xsd:element>
    <xsd:element name="Responsable" ma:index="9" nillable="true" ma:displayName="Responsable" ma:list="UserInfo" ma:SharePointGroup="0" ma:internalName="Responsabl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le xmlns="C4191776-E403-4C99-8796-5766B2A2A7C7">
      <UserInfo>
        <DisplayName/>
        <AccountId xsi:nil="true"/>
        <AccountType/>
      </UserInfo>
    </Responsable>
    <Status xmlns="C4191776-E403-4C99-8796-5766B2A2A7C7">Proceso</Status>
  </documentManagement>
</p:properties>
</file>

<file path=customXml/itemProps1.xml><?xml version="1.0" encoding="utf-8"?>
<ds:datastoreItem xmlns:ds="http://schemas.openxmlformats.org/officeDocument/2006/customXml" ds:itemID="{F8D1DCA3-13CB-4785-84F6-92B223CE33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4B335-4E22-494E-A85A-1C0D10EAE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91776-E403-4C99-8796-5766B2A2A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8A8D75-ADDD-4DC1-BE85-C23273E354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07645-1D58-4C59-9385-8276E27F0848}">
  <ds:schemaRefs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C4191776-E403-4C99-8796-5766B2A2A7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789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baca</dc:creator>
  <cp:lastModifiedBy>Juan José López González</cp:lastModifiedBy>
  <cp:revision>22</cp:revision>
  <cp:lastPrinted>2017-07-12T14:47:00Z</cp:lastPrinted>
  <dcterms:created xsi:type="dcterms:W3CDTF">2024-10-02T19:59:00Z</dcterms:created>
  <dcterms:modified xsi:type="dcterms:W3CDTF">2024-10-05T17:56:00Z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0x0101004C5D482546018149B52042C016BEE466</vt:lpwstr>
  </property>
  <property fmtid="{D5CDD505-2E9C-101B-9397-08002B2CF9AE}" pid="3" name="Order">
    <vt:r8>93600</vt:r8>
  </property>
  <property fmtid="{D5CDD505-2E9C-101B-9397-08002B2CF9AE}" pid="4" name="Revision">
    <vt:lpwstr>1</vt:lpwstr>
  </property>
  <property fmtid="{D5CDD505-2E9C-101B-9397-08002B2CF9AE}" pid="5" name="Notificacion">
    <vt:lpwstr>sluna@ofsgto.gob.mx</vt:lpwstr>
  </property>
  <property fmtid="{D5CDD505-2E9C-101B-9397-08002B2CF9AE}" pid="6" name="MediaServiceImageTags">
    <vt:lpwstr/>
  </property>
  <property fmtid="{D5CDD505-2E9C-101B-9397-08002B2CF9AE}" pid="7" name="Equipo">
    <vt:lpwstr>Financiero</vt:lpwstr>
  </property>
</Properties>
</file>